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before="120" w:after="120" w:line="480" w:lineRule="auto"/>
        <w:ind w:firstLine="0" w:firstLineChars="0"/>
        <w:jc w:val="center"/>
        <w:rPr>
          <w:rFonts w:ascii="仿宋_GB2312" w:hAnsi="Arial"/>
          <w:b/>
          <w:color w:val="000000" w:themeColor="text1"/>
          <w:sz w:val="44"/>
          <w:szCs w:val="44"/>
          <w14:textFill>
            <w14:solidFill>
              <w14:schemeClr w14:val="tx1"/>
            </w14:solidFill>
          </w14:textFill>
        </w:rPr>
      </w:pPr>
      <w:r>
        <w:rPr>
          <w:rFonts w:hint="eastAsia" w:ascii="仿宋_GB2312" w:hAnsi="Arial"/>
          <w:b/>
          <w:color w:val="000000" w:themeColor="text1"/>
          <w:sz w:val="44"/>
          <w:szCs w:val="44"/>
          <w14:textFill>
            <w14:solidFill>
              <w14:schemeClr w14:val="tx1"/>
            </w14:solidFill>
          </w14:textFill>
        </w:rPr>
        <w:t>财政项目支出绩效评价报告</w:t>
      </w: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ascii="仿宋_GB2312" w:hAnsi="Times New Roman" w:cs="Times New Roman"/>
          <w:color w:val="000000" w:themeColor="text1"/>
          <w:kern w:val="0"/>
          <w:sz w:val="30"/>
          <w:szCs w:val="30"/>
          <w:lang w:bidi="en-US"/>
          <w14:textFill>
            <w14:solidFill>
              <w14:schemeClr w14:val="tx1"/>
            </w14:solidFill>
          </w14:textFill>
        </w:rPr>
      </w:pPr>
    </w:p>
    <w:p>
      <w:pPr>
        <w:spacing w:line="480" w:lineRule="auto"/>
        <w:ind w:firstLine="1600" w:firstLineChars="500"/>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项目名称：乌鲁木齐绕城高速公路（西线）工程</w:t>
      </w:r>
    </w:p>
    <w:p>
      <w:pPr>
        <w:spacing w:line="480" w:lineRule="auto"/>
        <w:ind w:left="3196" w:leftChars="570" w:hanging="1600" w:hangingChars="500"/>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项目单位：乌鲁木齐葛洲坝电建路桥绕城高速公路有限公司</w:t>
      </w:r>
    </w:p>
    <w:p>
      <w:pPr>
        <w:spacing w:line="480" w:lineRule="auto"/>
        <w:ind w:left="280" w:leftChars="100" w:firstLine="1091" w:firstLineChars="341"/>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主管部门：</w:t>
      </w:r>
      <w:r>
        <w:rPr>
          <w:rFonts w:hint="eastAsia" w:ascii="仿宋_GB2312" w:hAnsi="仿宋_GB2312" w:cs="仿宋_GB2312"/>
          <w:color w:val="000000" w:themeColor="text1"/>
          <w:sz w:val="32"/>
          <w:szCs w:val="32"/>
          <w14:textFill>
            <w14:solidFill>
              <w14:schemeClr w14:val="tx1"/>
            </w14:solidFill>
          </w14:textFill>
        </w:rPr>
        <w:t>乌鲁木齐市交通运输局</w:t>
      </w:r>
    </w:p>
    <w:p>
      <w:pPr>
        <w:spacing w:line="480" w:lineRule="auto"/>
        <w:ind w:firstLine="1411" w:firstLineChars="441"/>
        <w:jc w:val="left"/>
        <w:rPr>
          <w:rFonts w:ascii="仿宋_GB2312" w:hAnsi="Times New Roman" w:cs="Times New Roman"/>
          <w:color w:val="000000" w:themeColor="text1"/>
          <w:kern w:val="0"/>
          <w:sz w:val="32"/>
          <w:szCs w:val="32"/>
          <w:lang w:bidi="en-US"/>
          <w14:textFill>
            <w14:solidFill>
              <w14:schemeClr w14:val="tx1"/>
            </w14:solidFill>
          </w14:textFill>
        </w:rPr>
      </w:pPr>
    </w:p>
    <w:p>
      <w:pPr>
        <w:spacing w:line="480" w:lineRule="auto"/>
        <w:ind w:firstLine="0" w:firstLineChars="0"/>
        <w:rPr>
          <w:rFonts w:ascii="黑体" w:hAnsi="Times New Roman" w:eastAsia="黑体" w:cs="Times New Roman"/>
          <w:b/>
          <w:color w:val="000000" w:themeColor="text1"/>
          <w:kern w:val="0"/>
          <w:sz w:val="32"/>
          <w:szCs w:val="32"/>
          <w:lang w:bidi="en-US"/>
          <w14:textFill>
            <w14:solidFill>
              <w14:schemeClr w14:val="tx1"/>
            </w14:solidFill>
          </w14:textFill>
        </w:rPr>
      </w:pPr>
    </w:p>
    <w:p>
      <w:pPr>
        <w:spacing w:line="480" w:lineRule="auto"/>
        <w:ind w:firstLine="0" w:firstLineChars="0"/>
        <w:rPr>
          <w:rFonts w:ascii="黑体" w:hAnsi="Times New Roman" w:eastAsia="黑体" w:cs="Times New Roman"/>
          <w:b/>
          <w:color w:val="000000" w:themeColor="text1"/>
          <w:kern w:val="0"/>
          <w:sz w:val="32"/>
          <w:szCs w:val="32"/>
          <w:lang w:bidi="en-US"/>
          <w14:textFill>
            <w14:solidFill>
              <w14:schemeClr w14:val="tx1"/>
            </w14:solidFill>
          </w14:textFill>
        </w:rPr>
      </w:pPr>
    </w:p>
    <w:p>
      <w:pPr>
        <w:spacing w:line="480" w:lineRule="auto"/>
        <w:ind w:firstLine="0" w:firstLineChars="0"/>
        <w:jc w:val="center"/>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202</w:t>
      </w:r>
      <w:r>
        <w:rPr>
          <w:rFonts w:ascii="仿宋_GB2312" w:hAnsi="Times New Roman" w:cs="Times New Roman"/>
          <w:color w:val="000000" w:themeColor="text1"/>
          <w:kern w:val="0"/>
          <w:sz w:val="32"/>
          <w:szCs w:val="32"/>
          <w:lang w:bidi="en-US"/>
          <w14:textFill>
            <w14:solidFill>
              <w14:schemeClr w14:val="tx1"/>
            </w14:solidFill>
          </w14:textFill>
        </w:rPr>
        <w:t>4</w:t>
      </w:r>
      <w:r>
        <w:rPr>
          <w:rFonts w:hint="eastAsia" w:ascii="仿宋_GB2312" w:hAnsi="Times New Roman" w:cs="Times New Roman"/>
          <w:color w:val="000000" w:themeColor="text1"/>
          <w:kern w:val="0"/>
          <w:sz w:val="32"/>
          <w:szCs w:val="32"/>
          <w:lang w:bidi="en-US"/>
          <w14:textFill>
            <w14:solidFill>
              <w14:schemeClr w14:val="tx1"/>
            </w14:solidFill>
          </w14:textFill>
        </w:rPr>
        <w:t>年0</w:t>
      </w:r>
      <w:r>
        <w:rPr>
          <w:rFonts w:ascii="仿宋_GB2312" w:hAnsi="Times New Roman" w:cs="Times New Roman"/>
          <w:color w:val="000000" w:themeColor="text1"/>
          <w:kern w:val="0"/>
          <w:sz w:val="32"/>
          <w:szCs w:val="32"/>
          <w:lang w:bidi="en-US"/>
          <w14:textFill>
            <w14:solidFill>
              <w14:schemeClr w14:val="tx1"/>
            </w14:solidFill>
          </w14:textFill>
        </w:rPr>
        <w:t>5</w:t>
      </w:r>
      <w:r>
        <w:rPr>
          <w:rFonts w:hint="eastAsia" w:ascii="仿宋_GB2312" w:hAnsi="Times New Roman" w:cs="Times New Roman"/>
          <w:color w:val="000000" w:themeColor="text1"/>
          <w:kern w:val="0"/>
          <w:sz w:val="32"/>
          <w:szCs w:val="32"/>
          <w:lang w:bidi="en-US"/>
          <w14:textFill>
            <w14:solidFill>
              <w14:schemeClr w14:val="tx1"/>
            </w14:solidFill>
          </w14:textFill>
        </w:rPr>
        <w:t>月</w:t>
      </w:r>
    </w:p>
    <w:p>
      <w:pPr>
        <w:spacing w:line="480" w:lineRule="auto"/>
        <w:ind w:firstLine="0" w:firstLineChars="0"/>
        <w:jc w:val="center"/>
        <w:rPr>
          <w:rFonts w:ascii="仿宋_GB2312" w:hAnsi="Times New Roman" w:cs="Times New Roman"/>
          <w:color w:val="000000" w:themeColor="text1"/>
          <w:kern w:val="0"/>
          <w:sz w:val="32"/>
          <w:szCs w:val="32"/>
          <w:lang w:bidi="en-US"/>
          <w14:textFill>
            <w14:solidFill>
              <w14:schemeClr w14:val="tx1"/>
            </w14:solidFill>
          </w14:textFill>
        </w:rPr>
      </w:pPr>
    </w:p>
    <w:p>
      <w:pPr>
        <w:tabs>
          <w:tab w:val="left" w:pos="3324"/>
        </w:tabs>
        <w:spacing w:line="480" w:lineRule="auto"/>
        <w:ind w:firstLine="0" w:firstLineChars="0"/>
        <w:rPr>
          <w:rFonts w:ascii="仿宋_GB2312" w:hAnsi="Times New Roman" w:cs="Times New Roman"/>
          <w:color w:val="000000" w:themeColor="text1"/>
          <w:kern w:val="0"/>
          <w:sz w:val="32"/>
          <w:szCs w:val="32"/>
          <w:lang w:bidi="en-US"/>
          <w14:textFill>
            <w14:solidFill>
              <w14:schemeClr w14:val="tx1"/>
            </w14:solidFill>
          </w14:textFill>
        </w:rPr>
      </w:pPr>
      <w:r>
        <w:rPr>
          <w:rFonts w:ascii="仿宋_GB2312" w:hAnsi="Times New Roman" w:cs="Times New Roman"/>
          <w:color w:val="000000" w:themeColor="text1"/>
          <w:kern w:val="0"/>
          <w:sz w:val="32"/>
          <w:szCs w:val="32"/>
          <w:lang w:bidi="en-US"/>
          <w14:textFill>
            <w14:solidFill>
              <w14:schemeClr w14:val="tx1"/>
            </w14:solidFill>
          </w14:textFill>
        </w:rPr>
        <w:tab/>
      </w:r>
    </w:p>
    <w:p>
      <w:pPr>
        <w:ind w:firstLine="640"/>
        <w:rPr>
          <w:rFonts w:ascii="仿宋_GB2312" w:hAnsi="Times New Roman" w:cs="Times New Roman"/>
          <w:color w:val="000000" w:themeColor="text1"/>
          <w:kern w:val="0"/>
          <w:sz w:val="32"/>
          <w:szCs w:val="32"/>
          <w:lang w:bidi="en-US"/>
          <w14:textFill>
            <w14:solidFill>
              <w14:schemeClr w14:val="tx1"/>
            </w14:solidFill>
          </w14:textFill>
        </w:rPr>
      </w:pPr>
    </w:p>
    <w:sdt>
      <w:sdtPr>
        <w:rPr>
          <w:rFonts w:ascii="Calibri" w:hAnsi="Calibri" w:eastAsia="仿宋_GB2312" w:cs="黑体"/>
          <w:color w:val="000000" w:themeColor="text1"/>
          <w:kern w:val="2"/>
          <w:sz w:val="28"/>
          <w:szCs w:val="22"/>
          <w:lang w:val="zh-CN"/>
          <w14:textFill>
            <w14:solidFill>
              <w14:schemeClr w14:val="tx1"/>
            </w14:solidFill>
          </w14:textFill>
        </w:rPr>
        <w:id w:val="-1822651860"/>
        <w:docPartObj>
          <w:docPartGallery w:val="Table of Contents"/>
          <w:docPartUnique/>
        </w:docPartObj>
      </w:sdtPr>
      <w:sdtEndPr>
        <w:rPr>
          <w:rFonts w:ascii="Calibri" w:hAnsi="Calibri" w:eastAsia="仿宋_GB2312" w:cs="黑体"/>
          <w:b/>
          <w:bCs/>
          <w:color w:val="000000" w:themeColor="text1"/>
          <w:kern w:val="2"/>
          <w:sz w:val="28"/>
          <w:szCs w:val="22"/>
          <w:lang w:val="zh-CN"/>
          <w14:textFill>
            <w14:solidFill>
              <w14:schemeClr w14:val="tx1"/>
            </w14:solidFill>
          </w14:textFill>
        </w:rPr>
      </w:sdtEndPr>
      <w:sdtContent>
        <w:p>
          <w:pPr>
            <w:pStyle w:val="30"/>
            <w:ind w:firstLine="560"/>
            <w:jc w:val="center"/>
            <w:rPr>
              <w:color w:val="000000" w:themeColor="text1"/>
              <w14:textFill>
                <w14:solidFill>
                  <w14:schemeClr w14:val="tx1"/>
                </w14:solidFill>
              </w14:textFill>
            </w:rPr>
          </w:pPr>
          <w:r>
            <w:rPr>
              <w:color w:val="000000" w:themeColor="text1"/>
              <w:lang w:val="zh-CN"/>
              <w14:textFill>
                <w14:solidFill>
                  <w14:schemeClr w14:val="tx1"/>
                </w14:solidFill>
              </w14:textFill>
            </w:rPr>
            <w:t>目录</w:t>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"1-3" \h \z \u </w:instrText>
          </w:r>
          <w:r>
            <w:rPr>
              <w:color w:val="000000" w:themeColor="text1"/>
              <w14:textFill>
                <w14:solidFill>
                  <w14:schemeClr w14:val="tx1"/>
                </w14:solidFill>
              </w14:textFill>
            </w:rPr>
            <w:fldChar w:fldCharType="separate"/>
          </w:r>
          <w:r>
            <w:fldChar w:fldCharType="begin"/>
          </w:r>
          <w:r>
            <w:instrText xml:space="preserve"> HYPERLINK \l "_Toc165277220" </w:instrText>
          </w:r>
          <w:r>
            <w:fldChar w:fldCharType="separate"/>
          </w:r>
          <w:r>
            <w:rPr>
              <w:rStyle w:val="19"/>
              <w:rFonts w:hint="eastAsia" w:ascii="仿宋" w:hAnsi="仿宋" w:eastAsia="仿宋"/>
              <w:color w:val="000000" w:themeColor="text1"/>
              <w:lang w:bidi="en-US"/>
              <w14:textFill>
                <w14:solidFill>
                  <w14:schemeClr w14:val="tx1"/>
                </w14:solidFill>
              </w14:textFill>
            </w:rPr>
            <w:t>一、基本情况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"_Toc165277221" </w:instrText>
          </w:r>
          <w:r>
            <w:fldChar w:fldCharType="separate"/>
          </w:r>
          <w:r>
            <w:rPr>
              <w:rStyle w:val="19"/>
              <w:rFonts w:hint="eastAsia" w:ascii="仿宋" w:hAnsi="仿宋" w:eastAsia="仿宋"/>
              <w:color w:val="000000" w:themeColor="text1"/>
              <w:lang w:bidi="en-US"/>
              <w14:textFill>
                <w14:solidFill>
                  <w14:schemeClr w14:val="tx1"/>
                </w14:solidFill>
              </w14:textFill>
            </w:rPr>
            <w:t>（一）项目概况：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"_Toc165277222"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．项目背景、主要内容及实施情况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"_Toc165277223"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资金投入和使用情况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"_Toc165277224" </w:instrText>
          </w:r>
          <w:r>
            <w:fldChar w:fldCharType="separate"/>
          </w:r>
          <w:r>
            <w:rPr>
              <w:rStyle w:val="19"/>
              <w:rFonts w:hint="eastAsia" w:ascii="仿宋" w:hAnsi="仿宋" w:eastAsia="仿宋"/>
              <w:color w:val="000000" w:themeColor="text1"/>
              <w:lang w:bidi="en-US"/>
              <w14:textFill>
                <w14:solidFill>
                  <w14:schemeClr w14:val="tx1"/>
                </w14:solidFill>
              </w14:textFill>
            </w:rPr>
            <w:t>（二）项目绩效目标：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"_Toc165277225" </w:instrText>
          </w:r>
          <w:r>
            <w:fldChar w:fldCharType="separate"/>
          </w:r>
          <w:r>
            <w:rPr>
              <w:rStyle w:val="19"/>
              <w:rFonts w:hint="eastAsia" w:ascii="仿宋" w:hAnsi="仿宋" w:eastAsia="仿宋"/>
              <w:color w:val="000000" w:themeColor="text1"/>
              <w:lang w:bidi="en-US"/>
              <w14:textFill>
                <w14:solidFill>
                  <w14:schemeClr w14:val="tx1"/>
                </w14:solidFill>
              </w14:textFill>
            </w:rPr>
            <w:t>二、绩效评价工作开展情况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"_Toc165277226" </w:instrText>
          </w:r>
          <w:r>
            <w:fldChar w:fldCharType="separate"/>
          </w:r>
          <w:r>
            <w:rPr>
              <w:rStyle w:val="19"/>
              <w:rFonts w:hint="eastAsia" w:ascii="仿宋" w:hAnsi="仿宋" w:eastAsia="仿宋"/>
              <w:color w:val="000000" w:themeColor="text1"/>
              <w:lang w:bidi="en-US"/>
              <w14:textFill>
                <w14:solidFill>
                  <w14:schemeClr w14:val="tx1"/>
                </w14:solidFill>
              </w14:textFill>
            </w:rPr>
            <w:t>（一）绩效评价目的、对象和范围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"_Toc165277227"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绩效评价完整性</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"_Toc165277228"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评价目的</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"_Toc165277229" </w:instrText>
          </w:r>
          <w:r>
            <w:fldChar w:fldCharType="separate"/>
          </w:r>
          <w:r>
            <w:rPr>
              <w:rStyle w:val="19"/>
              <w:color w:val="000000" w:themeColor="text1"/>
              <w14:textFill>
                <w14:solidFill>
                  <w14:schemeClr w14:val="tx1"/>
                </w14:solidFill>
              </w14:textFill>
            </w:rPr>
            <w:t>3.</w:t>
          </w:r>
          <w:r>
            <w:rPr>
              <w:rStyle w:val="19"/>
              <w:rFonts w:hint="eastAsia"/>
              <w:color w:val="000000" w:themeColor="text1"/>
              <w14:textFill>
                <w14:solidFill>
                  <w14:schemeClr w14:val="tx1"/>
                </w14:solidFill>
              </w14:textFill>
            </w:rPr>
            <w:t>评价对象</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"_Toc165277230" </w:instrText>
          </w:r>
          <w:r>
            <w:fldChar w:fldCharType="separate"/>
          </w:r>
          <w:r>
            <w:rPr>
              <w:rStyle w:val="19"/>
              <w:color w:val="000000" w:themeColor="text1"/>
              <w14:textFill>
                <w14:solidFill>
                  <w14:schemeClr w14:val="tx1"/>
                </w14:solidFill>
              </w14:textFill>
            </w:rPr>
            <w:t>4.</w:t>
          </w:r>
          <w:r>
            <w:rPr>
              <w:rStyle w:val="19"/>
              <w:rFonts w:hint="eastAsia"/>
              <w:color w:val="000000" w:themeColor="text1"/>
              <w14:textFill>
                <w14:solidFill>
                  <w14:schemeClr w14:val="tx1"/>
                </w14:solidFill>
              </w14:textFill>
            </w:rPr>
            <w:t>绩效评价范围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"_Toc165277231" </w:instrText>
          </w:r>
          <w:r>
            <w:fldChar w:fldCharType="separate"/>
          </w:r>
          <w:r>
            <w:rPr>
              <w:rStyle w:val="19"/>
              <w:rFonts w:hint="eastAsia" w:ascii="仿宋" w:hAnsi="仿宋" w:eastAsia="仿宋"/>
              <w:color w:val="000000" w:themeColor="text1"/>
              <w:lang w:bidi="en-US"/>
              <w14:textFill>
                <w14:solidFill>
                  <w14:schemeClr w14:val="tx1"/>
                </w14:solidFill>
              </w14:textFill>
            </w:rPr>
            <w:t>（二）绩效评价原则、指标体系、方法及标准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"_Toc165277232"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评价原则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"_Toc165277233"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评价指标体系</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"_Toc165277234" </w:instrText>
          </w:r>
          <w:r>
            <w:fldChar w:fldCharType="separate"/>
          </w:r>
          <w:r>
            <w:rPr>
              <w:rStyle w:val="19"/>
              <w:color w:val="000000" w:themeColor="text1"/>
              <w14:textFill>
                <w14:solidFill>
                  <w14:schemeClr w14:val="tx1"/>
                </w14:solidFill>
              </w14:textFill>
            </w:rPr>
            <w:t>3.</w:t>
          </w:r>
          <w:r>
            <w:rPr>
              <w:rStyle w:val="19"/>
              <w:rFonts w:hint="eastAsia"/>
              <w:color w:val="000000" w:themeColor="text1"/>
              <w14:textFill>
                <w14:solidFill>
                  <w14:schemeClr w14:val="tx1"/>
                </w14:solidFill>
              </w14:textFill>
            </w:rPr>
            <w:t>评价方法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"_Toc165277235" </w:instrText>
          </w:r>
          <w:r>
            <w:fldChar w:fldCharType="separate"/>
          </w:r>
          <w:r>
            <w:rPr>
              <w:rStyle w:val="19"/>
              <w:color w:val="000000" w:themeColor="text1"/>
              <w14:textFill>
                <w14:solidFill>
                  <w14:schemeClr w14:val="tx1"/>
                </w14:solidFill>
              </w14:textFill>
            </w:rPr>
            <w:t>4.</w:t>
          </w:r>
          <w:r>
            <w:rPr>
              <w:rStyle w:val="19"/>
              <w:rFonts w:hint="eastAsia"/>
              <w:color w:val="000000" w:themeColor="text1"/>
              <w14:textFill>
                <w14:solidFill>
                  <w14:schemeClr w14:val="tx1"/>
                </w14:solidFill>
              </w14:textFill>
            </w:rPr>
            <w:t>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"_Toc165277236" </w:instrText>
          </w:r>
          <w:r>
            <w:fldChar w:fldCharType="separate"/>
          </w:r>
          <w:r>
            <w:rPr>
              <w:rStyle w:val="19"/>
              <w:rFonts w:hint="eastAsia" w:ascii="仿宋" w:hAnsi="仿宋" w:eastAsia="仿宋"/>
              <w:color w:val="000000" w:themeColor="text1"/>
              <w:lang w:bidi="en-US"/>
              <w14:textFill>
                <w14:solidFill>
                  <w14:schemeClr w14:val="tx1"/>
                </w14:solidFill>
              </w14:textFill>
            </w:rPr>
            <w:t>（三）绩效评价工作过程</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"_Toc165277237" </w:instrText>
          </w:r>
          <w:r>
            <w:fldChar w:fldCharType="separate"/>
          </w:r>
          <w:r>
            <w:rPr>
              <w:rStyle w:val="19"/>
              <w:rFonts w:hint="eastAsia" w:ascii="仿宋" w:hAnsi="仿宋" w:eastAsia="仿宋"/>
              <w:color w:val="000000" w:themeColor="text1"/>
              <w:lang w:bidi="en-US"/>
              <w14:textFill>
                <w14:solidFill>
                  <w14:schemeClr w14:val="tx1"/>
                </w14:solidFill>
              </w14:textFill>
            </w:rPr>
            <w:t>三、综合评价情况及评价结论</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"_Toc165277238" </w:instrText>
          </w:r>
          <w:r>
            <w:fldChar w:fldCharType="separate"/>
          </w:r>
          <w:r>
            <w:rPr>
              <w:rStyle w:val="19"/>
              <w:rFonts w:hint="eastAsia" w:ascii="仿宋" w:hAnsi="仿宋" w:eastAsia="仿宋"/>
              <w:color w:val="000000" w:themeColor="text1"/>
              <w:lang w:bidi="en-US"/>
              <w14:textFill>
                <w14:solidFill>
                  <w14:schemeClr w14:val="tx1"/>
                </w14:solidFill>
              </w14:textFill>
            </w:rPr>
            <w:t>（一）评价结论</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"_Toc165277239" </w:instrText>
          </w:r>
          <w:r>
            <w:fldChar w:fldCharType="separate"/>
          </w:r>
          <w:r>
            <w:rPr>
              <w:rStyle w:val="19"/>
              <w:rFonts w:hint="eastAsia" w:ascii="仿宋" w:hAnsi="仿宋" w:eastAsia="仿宋"/>
              <w:color w:val="000000" w:themeColor="text1"/>
              <w:lang w:bidi="en-US"/>
              <w14:textFill>
                <w14:solidFill>
                  <w14:schemeClr w14:val="tx1"/>
                </w14:solidFill>
              </w14:textFill>
            </w:rPr>
            <w:t>（二）主要绩效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"_Toc165277240" </w:instrText>
          </w:r>
          <w:r>
            <w:fldChar w:fldCharType="separate"/>
          </w:r>
          <w:r>
            <w:rPr>
              <w:rStyle w:val="19"/>
              <w:rFonts w:hint="eastAsia" w:ascii="仿宋" w:hAnsi="仿宋" w:eastAsia="仿宋"/>
              <w:color w:val="000000" w:themeColor="text1"/>
              <w:lang w:bidi="en-US"/>
              <w14:textFill>
                <w14:solidFill>
                  <w14:schemeClr w14:val="tx1"/>
                </w14:solidFill>
              </w14:textFill>
            </w:rPr>
            <w:t>四、绩效评价指标分析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"_Toc165277241" </w:instrText>
          </w:r>
          <w:r>
            <w:fldChar w:fldCharType="separate"/>
          </w:r>
          <w:r>
            <w:rPr>
              <w:rStyle w:val="19"/>
              <w:rFonts w:hint="eastAsia" w:ascii="仿宋" w:hAnsi="仿宋" w:eastAsia="仿宋"/>
              <w:color w:val="000000" w:themeColor="text1"/>
              <w:lang w:bidi="en-US"/>
              <w14:textFill>
                <w14:solidFill>
                  <w14:schemeClr w14:val="tx1"/>
                </w14:solidFill>
              </w14:textFill>
            </w:rPr>
            <w:t>（一）项目决策情况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"_Toc165277242"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项目立项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"_Toc165277243"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绩效目标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"_Toc165277244" </w:instrText>
          </w:r>
          <w:r>
            <w:fldChar w:fldCharType="separate"/>
          </w:r>
          <w:r>
            <w:rPr>
              <w:rStyle w:val="19"/>
              <w:color w:val="000000" w:themeColor="text1"/>
              <w14:textFill>
                <w14:solidFill>
                  <w14:schemeClr w14:val="tx1"/>
                </w14:solidFill>
              </w14:textFill>
            </w:rPr>
            <w:t>3.</w:t>
          </w:r>
          <w:r>
            <w:rPr>
              <w:rStyle w:val="19"/>
              <w:rFonts w:hint="eastAsia"/>
              <w:color w:val="000000" w:themeColor="text1"/>
              <w14:textFill>
                <w14:solidFill>
                  <w14:schemeClr w14:val="tx1"/>
                </w14:solidFill>
              </w14:textFill>
            </w:rPr>
            <w:t>资金投入</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"_Toc165277245" </w:instrText>
          </w:r>
          <w:r>
            <w:fldChar w:fldCharType="separate"/>
          </w:r>
          <w:r>
            <w:rPr>
              <w:rStyle w:val="19"/>
              <w:rFonts w:hint="eastAsia" w:ascii="仿宋" w:hAnsi="仿宋" w:eastAsia="仿宋"/>
              <w:color w:val="000000" w:themeColor="text1"/>
              <w:lang w:bidi="en-US"/>
              <w14:textFill>
                <w14:solidFill>
                  <w14:schemeClr w14:val="tx1"/>
                </w14:solidFill>
              </w14:textFill>
            </w:rPr>
            <w:t>（二）项目过程情况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"_Toc165277246"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资金管理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"_Toc165277247"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组织实施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"_Toc165277248" </w:instrText>
          </w:r>
          <w:r>
            <w:fldChar w:fldCharType="separate"/>
          </w:r>
          <w:r>
            <w:rPr>
              <w:rStyle w:val="19"/>
              <w:rFonts w:hint="eastAsia" w:ascii="仿宋" w:hAnsi="仿宋" w:eastAsia="仿宋"/>
              <w:color w:val="000000" w:themeColor="text1"/>
              <w:lang w:bidi="en-US"/>
              <w14:textFill>
                <w14:solidFill>
                  <w14:schemeClr w14:val="tx1"/>
                </w14:solidFill>
              </w14:textFill>
            </w:rPr>
            <w:t>（三）项目产出情况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"_Toc165277249"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产出数量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"_Toc165277250" </w:instrText>
          </w:r>
          <w:r>
            <w:fldChar w:fldCharType="separate"/>
          </w:r>
          <w:r>
            <w:rPr>
              <w:rStyle w:val="19"/>
              <w:color w:val="000000" w:themeColor="text1"/>
              <w14:textFill>
                <w14:solidFill>
                  <w14:schemeClr w14:val="tx1"/>
                </w14:solidFill>
              </w14:textFill>
            </w:rPr>
            <w:t>2.</w:t>
          </w:r>
          <w:r>
            <w:rPr>
              <w:rStyle w:val="19"/>
              <w:rFonts w:hint="eastAsia"/>
              <w:color w:val="000000" w:themeColor="text1"/>
              <w14:textFill>
                <w14:solidFill>
                  <w14:schemeClr w14:val="tx1"/>
                </w14:solidFill>
              </w14:textFill>
            </w:rPr>
            <w:t>产出质量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"_Toc165277251" </w:instrText>
          </w:r>
          <w:r>
            <w:fldChar w:fldCharType="separate"/>
          </w:r>
          <w:r>
            <w:rPr>
              <w:rStyle w:val="19"/>
              <w:color w:val="000000" w:themeColor="text1"/>
              <w14:textFill>
                <w14:solidFill>
                  <w14:schemeClr w14:val="tx1"/>
                </w14:solidFill>
              </w14:textFill>
            </w:rPr>
            <w:t>3.</w:t>
          </w:r>
          <w:r>
            <w:rPr>
              <w:rStyle w:val="19"/>
              <w:rFonts w:hint="eastAsia"/>
              <w:color w:val="000000" w:themeColor="text1"/>
              <w14:textFill>
                <w14:solidFill>
                  <w14:schemeClr w14:val="tx1"/>
                </w14:solidFill>
              </w14:textFill>
            </w:rPr>
            <w:t>产出时效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"_Toc165277252" </w:instrText>
          </w:r>
          <w:r>
            <w:fldChar w:fldCharType="separate"/>
          </w:r>
          <w:r>
            <w:rPr>
              <w:rStyle w:val="19"/>
              <w:color w:val="000000" w:themeColor="text1"/>
              <w14:textFill>
                <w14:solidFill>
                  <w14:schemeClr w14:val="tx1"/>
                </w14:solidFill>
              </w14:textFill>
            </w:rPr>
            <w:t>4.</w:t>
          </w:r>
          <w:r>
            <w:rPr>
              <w:rStyle w:val="19"/>
              <w:rFonts w:hint="eastAsia"/>
              <w:color w:val="000000" w:themeColor="text1"/>
              <w14:textFill>
                <w14:solidFill>
                  <w14:schemeClr w14:val="tx1"/>
                </w14:solidFill>
              </w14:textFill>
            </w:rPr>
            <w:t>产出成本</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"_Toc165277253" </w:instrText>
          </w:r>
          <w:r>
            <w:fldChar w:fldCharType="separate"/>
          </w:r>
          <w:r>
            <w:rPr>
              <w:rStyle w:val="19"/>
              <w:rFonts w:hint="eastAsia" w:ascii="仿宋" w:hAnsi="仿宋" w:eastAsia="仿宋"/>
              <w:color w:val="000000" w:themeColor="text1"/>
              <w:lang w:bidi="en-US"/>
              <w14:textFill>
                <w14:solidFill>
                  <w14:schemeClr w14:val="tx1"/>
                </w14:solidFill>
              </w14:textFill>
            </w:rPr>
            <w:t>（四）项目效益情况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"_Toc165277254" </w:instrText>
          </w:r>
          <w:r>
            <w:fldChar w:fldCharType="separate"/>
          </w:r>
          <w:r>
            <w:rPr>
              <w:rStyle w:val="19"/>
              <w:color w:val="000000" w:themeColor="text1"/>
              <w14:textFill>
                <w14:solidFill>
                  <w14:schemeClr w14:val="tx1"/>
                </w14:solidFill>
              </w14:textFill>
            </w:rPr>
            <w:t>1.</w:t>
          </w:r>
          <w:r>
            <w:rPr>
              <w:rStyle w:val="19"/>
              <w:rFonts w:hint="eastAsia"/>
              <w:color w:val="000000" w:themeColor="text1"/>
              <w14:textFill>
                <w14:solidFill>
                  <w14:schemeClr w14:val="tx1"/>
                </w14:solidFill>
              </w14:textFill>
            </w:rPr>
            <w:t>项目效益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6"/>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"_Toc165277255" </w:instrText>
          </w:r>
          <w:r>
            <w:fldChar w:fldCharType="separate"/>
          </w:r>
          <w:r>
            <w:rPr>
              <w:rStyle w:val="19"/>
              <w:color w:val="000000" w:themeColor="text1"/>
              <w14:textFill>
                <w14:solidFill>
                  <w14:schemeClr w14:val="tx1"/>
                </w14:solidFill>
              </w14:textFill>
            </w:rPr>
            <w:t xml:space="preserve">2. </w:t>
          </w:r>
          <w:r>
            <w:rPr>
              <w:rStyle w:val="19"/>
              <w:rFonts w:hint="eastAsia"/>
              <w:color w:val="000000" w:themeColor="text1"/>
              <w14:textFill>
                <w14:solidFill>
                  <w14:schemeClr w14:val="tx1"/>
                </w14:solidFill>
              </w14:textFill>
            </w:rPr>
            <w:t>满意度指标完成情况分析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"_Toc165277256" </w:instrText>
          </w:r>
          <w:r>
            <w:fldChar w:fldCharType="separate"/>
          </w:r>
          <w:r>
            <w:rPr>
              <w:rStyle w:val="19"/>
              <w:rFonts w:hint="eastAsia" w:ascii="仿宋" w:hAnsi="仿宋" w:eastAsia="仿宋"/>
              <w:color w:val="000000" w:themeColor="text1"/>
              <w:lang w:bidi="en-US"/>
              <w14:textFill>
                <w14:solidFill>
                  <w14:schemeClr w14:val="tx1"/>
                </w14:solidFill>
              </w14:textFill>
            </w:rPr>
            <w:t>五、主要经验及做法、存在的问题及原因分析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"_Toc165277257" </w:instrText>
          </w:r>
          <w:r>
            <w:fldChar w:fldCharType="separate"/>
          </w:r>
          <w:r>
            <w:rPr>
              <w:rStyle w:val="19"/>
              <w:rFonts w:hint="eastAsia" w:ascii="仿宋" w:hAnsi="仿宋" w:eastAsia="仿宋"/>
              <w:color w:val="000000" w:themeColor="text1"/>
              <w:lang w:bidi="en-US"/>
              <w14:textFill>
                <w14:solidFill>
                  <w14:schemeClr w14:val="tx1"/>
                </w14:solidFill>
              </w14:textFill>
            </w:rPr>
            <w:t>（一）主要经验及做法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3"/>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"_Toc165277258" </w:instrText>
          </w:r>
          <w:r>
            <w:fldChar w:fldCharType="separate"/>
          </w:r>
          <w:r>
            <w:rPr>
              <w:rStyle w:val="19"/>
              <w:rFonts w:hint="eastAsia" w:ascii="仿宋" w:hAnsi="仿宋" w:eastAsia="仿宋"/>
              <w:color w:val="000000" w:themeColor="text1"/>
              <w:lang w:bidi="en-US"/>
              <w14:textFill>
                <w14:solidFill>
                  <w14:schemeClr w14:val="tx1"/>
                </w14:solidFill>
              </w14:textFill>
            </w:rPr>
            <w:t>（二）存在的问题及原因分析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"_Toc165277259" </w:instrText>
          </w:r>
          <w:r>
            <w:fldChar w:fldCharType="separate"/>
          </w:r>
          <w:r>
            <w:rPr>
              <w:rStyle w:val="19"/>
              <w:rFonts w:hint="eastAsia" w:ascii="仿宋" w:hAnsi="仿宋" w:eastAsia="仿宋"/>
              <w:color w:val="000000" w:themeColor="text1"/>
              <w:lang w:bidi="en-US"/>
              <w14:textFill>
                <w14:solidFill>
                  <w14:schemeClr w14:val="tx1"/>
                </w14:solidFill>
              </w14:textFill>
            </w:rPr>
            <w:t>六、有关建议</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"_Toc165277260" </w:instrText>
          </w:r>
          <w:r>
            <w:fldChar w:fldCharType="separate"/>
          </w:r>
          <w:r>
            <w:rPr>
              <w:rStyle w:val="19"/>
              <w:rFonts w:hint="eastAsia" w:ascii="仿宋" w:hAnsi="仿宋" w:eastAsia="仿宋"/>
              <w:color w:val="000000" w:themeColor="text1"/>
              <w:lang w:bidi="en-US"/>
              <w14:textFill>
                <w14:solidFill>
                  <w14:schemeClr w14:val="tx1"/>
                </w14:solidFill>
              </w14:textFill>
            </w:rPr>
            <w:t>七、其他需要说明的问题</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_Toc165277260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ind w:firstLine="562"/>
            <w:rPr>
              <w:color w:val="000000" w:themeColor="text1"/>
              <w14:textFill>
                <w14:solidFill>
                  <w14:schemeClr w14:val="tx1"/>
                </w14:solidFill>
              </w14:textFill>
            </w:rPr>
          </w:pPr>
          <w:r>
            <w:rPr>
              <w:b/>
              <w:bCs/>
              <w:color w:val="000000" w:themeColor="text1"/>
              <w:lang w:val="zh-CN"/>
              <w14:textFill>
                <w14:solidFill>
                  <w14:schemeClr w14:val="tx1"/>
                </w14:solidFill>
              </w14:textFill>
            </w:rPr>
            <w:fldChar w:fldCharType="end"/>
          </w:r>
        </w:p>
      </w:sdtContent>
    </w:sdt>
    <w:p>
      <w:pPr>
        <w:ind w:firstLine="598" w:firstLineChars="187"/>
        <w:rPr>
          <w:rFonts w:ascii="仿宋_GB2312" w:hAnsi="Times New Roman" w:cs="Times New Roman"/>
          <w:color w:val="000000" w:themeColor="text1"/>
          <w:sz w:val="32"/>
          <w:szCs w:val="32"/>
          <w:lang w:bidi="en-US"/>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0" w:name="_Toc165277220"/>
      <w:bookmarkStart w:id="1" w:name="_Toc67911601"/>
      <w:r>
        <w:rPr>
          <w:rFonts w:hint="eastAsia" w:ascii="仿宋" w:hAnsi="仿宋" w:eastAsia="仿宋"/>
          <w:color w:val="000000" w:themeColor="text1"/>
          <w:sz w:val="36"/>
          <w:szCs w:val="36"/>
          <w:lang w:bidi="en-US"/>
          <w14:textFill>
            <w14:solidFill>
              <w14:schemeClr w14:val="tx1"/>
            </w14:solidFill>
          </w14:textFill>
        </w:rPr>
        <w:t>一、基本情况</w:t>
      </w:r>
      <w:bookmarkEnd w:id="0"/>
      <w:bookmarkEnd w:id="1"/>
    </w:p>
    <w:p>
      <w:pPr>
        <w:pStyle w:val="3"/>
        <w:ind w:firstLine="643"/>
        <w:rPr>
          <w:rFonts w:ascii="仿宋" w:hAnsi="仿宋" w:eastAsia="仿宋"/>
          <w:color w:val="000000" w:themeColor="text1"/>
          <w:lang w:bidi="en-US"/>
          <w14:textFill>
            <w14:solidFill>
              <w14:schemeClr w14:val="tx1"/>
            </w14:solidFill>
          </w14:textFill>
        </w:rPr>
      </w:pPr>
      <w:bookmarkStart w:id="2" w:name="_Toc165277221"/>
      <w:bookmarkStart w:id="3" w:name="_Toc67911602"/>
      <w:r>
        <w:rPr>
          <w:rFonts w:hint="eastAsia" w:ascii="仿宋" w:hAnsi="仿宋" w:eastAsia="仿宋"/>
          <w:color w:val="000000" w:themeColor="text1"/>
          <w:lang w:bidi="en-US"/>
          <w14:textFill>
            <w14:solidFill>
              <w14:schemeClr w14:val="tx1"/>
            </w14:solidFill>
          </w14:textFill>
        </w:rPr>
        <w:t>（一）项目概况：</w:t>
      </w:r>
      <w:bookmarkEnd w:id="2"/>
      <w:bookmarkEnd w:id="3"/>
    </w:p>
    <w:p>
      <w:pPr>
        <w:pStyle w:val="4"/>
        <w:ind w:firstLine="643"/>
        <w:rPr>
          <w:color w:val="000000" w:themeColor="text1"/>
          <w14:textFill>
            <w14:solidFill>
              <w14:schemeClr w14:val="tx1"/>
            </w14:solidFill>
          </w14:textFill>
        </w:rPr>
      </w:pPr>
      <w:bookmarkStart w:id="4" w:name="_Toc165277222"/>
      <w:r>
        <w:rPr>
          <w:rFonts w:hint="eastAsia"/>
          <w:color w:val="000000" w:themeColor="text1"/>
          <w14:textFill>
            <w14:solidFill>
              <w14:schemeClr w14:val="tx1"/>
            </w14:solidFill>
          </w14:textFill>
        </w:rPr>
        <w:t>1．项目背景、主要内容及实施情况</w:t>
      </w:r>
      <w:bookmarkEnd w:id="4"/>
    </w:p>
    <w:p>
      <w:pPr>
        <w:widowControl/>
        <w:spacing w:line="560" w:lineRule="exact"/>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实施背景：根据2020年下达《自治区发展改革委关于乌鲁木齐绕城高速（西线）工程可行性研究报告的批复》（新发改批复［2020］64号），对乌鲁木齐绕城高速（西线）工程项目的路线走向和主要控制点、建设规模和技术标准、投资估算和资金来源、建设工期和建设要求进行批复。</w:t>
      </w:r>
    </w:p>
    <w:p>
      <w:pPr>
        <w:widowControl/>
        <w:spacing w:line="560" w:lineRule="exact"/>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本项目是规划乌鲁木齐绕城环线的重要组成部分，项目的建设对于合理疏导交通流向，加快形成乌鲁木齐绕城环线具有积极的意义。乌鲁木齐市对全疆交通发展具有重要的先导作用，本项目的建设，有利于形成乌鲁木齐绕城高速环线，加强以乌鲁木齐为中心的乌昌地区，以及天山北坡经济带等区域干线公路网的衔接，进一步完善</w:t>
      </w:r>
      <w:r>
        <w:rPr>
          <w:rFonts w:hint="eastAsia" w:ascii="仿宋_GB2312"/>
          <w:color w:val="000000" w:themeColor="text1"/>
          <w:lang w:eastAsia="zh-CN"/>
          <w14:textFill>
            <w14:solidFill>
              <w14:schemeClr w14:val="tx1"/>
            </w14:solidFill>
          </w14:textFill>
        </w:rPr>
        <w:t>新疆维吾尔自治区</w:t>
      </w:r>
      <w:r>
        <w:rPr>
          <w:rFonts w:hint="eastAsia" w:ascii="仿宋_GB2312"/>
          <w:color w:val="000000" w:themeColor="text1"/>
          <w14:textFill>
            <w14:solidFill>
              <w14:schemeClr w14:val="tx1"/>
            </w14:solidFill>
          </w14:textFill>
        </w:rPr>
        <w:t>公路网络。</w:t>
      </w:r>
    </w:p>
    <w:p>
      <w:pPr>
        <w:widowControl/>
        <w:spacing w:line="560" w:lineRule="exact"/>
        <w:ind w:firstLine="56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随着乌鲁木齐中心城市聚集效应的明显增强，城市规模日趋扩大，使得城镇空间布局形态、产业和资源开发格局、路网格局及功能均发生着较大变化。本项目的建设，是适应乌鲁木齐城市空间拓展及城镇空间格局调整的需要，契合城市的功能定位和未来发展方向，对进一步增强乌鲁木齐中心城市自身发展能力具有积极的意义。且本项目作为南北疆公路交通要道的重要组成路段，是联通天山南北的交通要塞。因此，本项目的建设，有利于进一步加强区域干线路网的可靠性和机动性，满足部队快速反应要求，对进一步提高公路交通军事保障能力，保障新疆经济社会长治久安具有重要的战略意义。</w:t>
      </w:r>
    </w:p>
    <w:p>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项目</w:t>
      </w: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023年的主要实施内容：</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该项目绩效目标设置横跨项目期三年，为总体绩效目标，预计在三年建设期间，计划完成本项目起自连霍高速公路小草湖至乌鲁木齐段乌拉泊西通立交，接乌鲁木齐绕城高速东线，止于米东北枢纽互通，接京新高速公路大黄山至乌鲁木齐段，全长93.616公里，桥隧比19.8%，主线桥梁全长14.01公里，共计77座，其中特大桥3座/3746.5m，大桥22座/6570.48m，中桥50座/3621.86m，小桥2座/76m；通道涵洞123道；长隧道2座，西山隧道2608.89m，五一农场下穿隧道2200m；互通式立交16处（含两处预留互通），其中枢纽立交6处，沿线设服务区2处（八钢服务区、六工镇服务区），收费站11处，养护工区2处，管理分中心1处，按照双向八车道高速公路标准设计，设计速度100km/h，路基宽度41m的项目建设。</w:t>
      </w:r>
    </w:p>
    <w:p>
      <w:pPr>
        <w:wordWrap w:val="0"/>
        <w:autoSpaceDE w:val="0"/>
        <w:autoSpaceDN w:val="0"/>
        <w:spacing w:line="560" w:lineRule="exact"/>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2</w:t>
      </w:r>
      <w:r>
        <w:rPr>
          <w:rFonts w:ascii="仿宋_GB2312" w:hAnsi="仿宋"/>
          <w:color w:val="000000" w:themeColor="text1"/>
          <w:szCs w:val="28"/>
          <w14:textFill>
            <w14:solidFill>
              <w14:schemeClr w14:val="tx1"/>
            </w14:solidFill>
          </w14:textFill>
        </w:rPr>
        <w:t>0</w:t>
      </w:r>
      <w:r>
        <w:rPr>
          <w:rFonts w:hint="eastAsia" w:ascii="仿宋_GB2312" w:hAnsi="仿宋"/>
          <w:color w:val="000000" w:themeColor="text1"/>
          <w:szCs w:val="28"/>
          <w14:textFill>
            <w14:solidFill>
              <w14:schemeClr w14:val="tx1"/>
            </w14:solidFill>
          </w14:textFill>
        </w:rPr>
        <w:t>2</w:t>
      </w:r>
      <w:r>
        <w:rPr>
          <w:rFonts w:ascii="仿宋_GB2312" w:hAnsi="仿宋"/>
          <w:color w:val="000000" w:themeColor="text1"/>
          <w:szCs w:val="28"/>
          <w14:textFill>
            <w14:solidFill>
              <w14:schemeClr w14:val="tx1"/>
            </w14:solidFill>
          </w14:textFill>
        </w:rPr>
        <w:t>3</w:t>
      </w:r>
      <w:r>
        <w:rPr>
          <w:rFonts w:hint="eastAsia" w:ascii="仿宋_GB2312" w:hAnsi="仿宋"/>
          <w:color w:val="000000" w:themeColor="text1"/>
          <w:szCs w:val="28"/>
          <w14:textFill>
            <w14:solidFill>
              <w14:schemeClr w14:val="tx1"/>
            </w14:solidFill>
          </w14:textFill>
        </w:rPr>
        <w:t>年度有序推进该项目隧道、桥涵、路基、路面的施工内容，计划年度内完成项目规模</w:t>
      </w:r>
      <w:r>
        <w:rPr>
          <w:rFonts w:ascii="仿宋_GB2312" w:hAnsi="仿宋"/>
          <w:color w:val="000000" w:themeColor="text1"/>
          <w:szCs w:val="28"/>
          <w14:textFill>
            <w14:solidFill>
              <w14:schemeClr w14:val="tx1"/>
            </w14:solidFill>
          </w14:textFill>
        </w:rPr>
        <w:t>65.06</w:t>
      </w:r>
      <w:r>
        <w:rPr>
          <w:rFonts w:hint="eastAsia" w:ascii="仿宋_GB2312" w:hAnsi="仿宋"/>
          <w:color w:val="000000" w:themeColor="text1"/>
          <w:szCs w:val="28"/>
          <w14:textFill>
            <w14:solidFill>
              <w14:schemeClr w14:val="tx1"/>
            </w14:solidFill>
          </w14:textFill>
        </w:rPr>
        <w:t>亿元（总投的</w:t>
      </w:r>
      <w:r>
        <w:rPr>
          <w:rFonts w:ascii="仿宋_GB2312" w:hAnsi="仿宋"/>
          <w:color w:val="000000" w:themeColor="text1"/>
          <w:szCs w:val="28"/>
          <w14:textFill>
            <w14:solidFill>
              <w14:schemeClr w14:val="tx1"/>
            </w14:solidFill>
          </w14:textFill>
        </w:rPr>
        <w:t>40.30%</w:t>
      </w:r>
      <w:r>
        <w:rPr>
          <w:rFonts w:hint="eastAsia" w:ascii="仿宋_GB2312" w:hAnsi="仿宋"/>
          <w:color w:val="000000" w:themeColor="text1"/>
          <w:szCs w:val="28"/>
          <w14:textFill>
            <w14:solidFill>
              <w14:schemeClr w14:val="tx1"/>
            </w14:solidFill>
          </w14:textFill>
        </w:rPr>
        <w:t>）。其中2023年全年计划完成工程情况为路基工程完成20%，桥梁工程基础及下部结构完成26％、梁板预制完成46％、梁板安装完成92%，头屯河连接线特大桥完成60％，西山隧道开挖及支护、衬砌完成59％，五一隧道完成42%，乌奎枢纽主线桥完成72%，五家渠特大桥完成62%，兰新铁路特大桥完成</w:t>
      </w:r>
      <w:r>
        <w:rPr>
          <w:rFonts w:ascii="仿宋_GB2312" w:hAnsi="仿宋"/>
          <w:color w:val="000000" w:themeColor="text1"/>
          <w:szCs w:val="28"/>
          <w14:textFill>
            <w14:solidFill>
              <w14:schemeClr w14:val="tx1"/>
            </w14:solidFill>
          </w14:textFill>
        </w:rPr>
        <w:t>100</w:t>
      </w:r>
      <w:r>
        <w:rPr>
          <w:rFonts w:hint="eastAsia" w:ascii="仿宋_GB2312" w:hAnsi="仿宋"/>
          <w:color w:val="000000" w:themeColor="text1"/>
          <w:szCs w:val="28"/>
          <w14:textFill>
            <w14:solidFill>
              <w14:schemeClr w14:val="tx1"/>
            </w14:solidFill>
          </w14:textFill>
        </w:rPr>
        <w:t>%，主线水稳层完成90%，主线沥青下面层完成90%，主线沥青中面层完成50%，房建工程主体完成50%，交安工程完成50%，绿化工程完成50%，机电工程完成50%。</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w:t>
      </w:r>
      <w:r>
        <w:rPr>
          <w:rFonts w:hint="eastAsia" w:ascii="仿宋_GB2312"/>
          <w:color w:val="000000" w:themeColor="text1"/>
          <w14:textFill>
            <w14:solidFill>
              <w14:schemeClr w14:val="tx1"/>
            </w14:solidFill>
          </w14:textFill>
        </w:rPr>
        <w:t>当年实际完成情况：除</w:t>
      </w:r>
      <w:r>
        <w:rPr>
          <w:color w:val="000000" w:themeColor="text1"/>
          <w14:textFill>
            <w14:solidFill>
              <w14:schemeClr w14:val="tx1"/>
            </w14:solidFill>
          </w14:textFill>
        </w:rPr>
        <w:t>跨兰新铁路特大桥</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85%</w:t>
      </w:r>
      <w:r>
        <w:rPr>
          <w:rFonts w:hint="eastAsia"/>
          <w:color w:val="000000" w:themeColor="text1"/>
          <w14:textFill>
            <w14:solidFill>
              <w14:schemeClr w14:val="tx1"/>
            </w14:solidFill>
          </w14:textFill>
        </w:rPr>
        <w:t>外，</w:t>
      </w:r>
      <w:r>
        <w:rPr>
          <w:rFonts w:ascii="仿宋_GB2312"/>
          <w:color w:val="000000" w:themeColor="text1"/>
          <w14:textFill>
            <w14:solidFill>
              <w14:schemeClr w14:val="tx1"/>
            </w14:solidFill>
          </w14:textFill>
        </w:rPr>
        <w:t>当年</w:t>
      </w:r>
      <w:r>
        <w:rPr>
          <w:rFonts w:hint="eastAsia" w:ascii="仿宋_GB2312"/>
          <w:color w:val="000000" w:themeColor="text1"/>
          <w14:textFill>
            <w14:solidFill>
              <w14:schemeClr w14:val="tx1"/>
            </w14:solidFill>
          </w14:textFill>
        </w:rPr>
        <w:t>任务均</w:t>
      </w:r>
      <w:r>
        <w:rPr>
          <w:rFonts w:ascii="仿宋_GB2312"/>
          <w:color w:val="000000" w:themeColor="text1"/>
          <w14:textFill>
            <w14:solidFill>
              <w14:schemeClr w14:val="tx1"/>
            </w14:solidFill>
          </w14:textFill>
        </w:rPr>
        <w:t>完成</w:t>
      </w:r>
      <w:r>
        <w:rPr>
          <w:rFonts w:hint="eastAsia" w:ascii="仿宋_GB2312"/>
          <w:color w:val="000000" w:themeColor="text1"/>
          <w14:textFill>
            <w14:solidFill>
              <w14:schemeClr w14:val="tx1"/>
            </w14:solidFill>
          </w14:textFill>
        </w:rPr>
        <w:t>。其中</w:t>
      </w:r>
      <w:r>
        <w:rPr>
          <w:rFonts w:ascii="仿宋_GB2312"/>
          <w:color w:val="000000" w:themeColor="text1"/>
          <w14:textFill>
            <w14:solidFill>
              <w14:schemeClr w14:val="tx1"/>
            </w14:solidFill>
          </w14:textFill>
        </w:rPr>
        <w:t>：</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计划；</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w:t>
      </w:r>
      <w:r>
        <w:rPr>
          <w:rFonts w:hint="eastAsia"/>
          <w:color w:val="000000" w:themeColor="text1"/>
          <w14:textFill>
            <w14:solidFill>
              <w14:schemeClr w14:val="tx1"/>
            </w14:solidFill>
          </w14:textFill>
        </w:rPr>
        <w:t>控制性已全部</w:t>
      </w: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计划</w:t>
      </w:r>
      <w:r>
        <w:rPr>
          <w:rFonts w:hint="eastAsia" w:ascii="仿宋_GB2312"/>
          <w:color w:val="000000" w:themeColor="text1"/>
          <w14:textFill>
            <w14:solidFill>
              <w14:schemeClr w14:val="tx1"/>
            </w14:solidFill>
          </w14:textFill>
        </w:rPr>
        <w:t>。</w:t>
      </w:r>
    </w:p>
    <w:p>
      <w:pPr>
        <w:pStyle w:val="4"/>
        <w:ind w:firstLine="643"/>
        <w:rPr>
          <w:color w:val="000000" w:themeColor="text1"/>
          <w14:textFill>
            <w14:solidFill>
              <w14:schemeClr w14:val="tx1"/>
            </w14:solidFill>
          </w14:textFill>
        </w:rPr>
      </w:pPr>
      <w:bookmarkStart w:id="5" w:name="_Toc165277223"/>
      <w:r>
        <w:rPr>
          <w:rFonts w:hint="eastAsia"/>
          <w:color w:val="000000" w:themeColor="text1"/>
          <w14:textFill>
            <w14:solidFill>
              <w14:schemeClr w14:val="tx1"/>
            </w14:solidFill>
          </w14:textFill>
        </w:rPr>
        <w:t>2</w:t>
      </w:r>
      <w:r>
        <w:rPr>
          <w:color w:val="000000" w:themeColor="text1"/>
          <w14:textFill>
            <w14:solidFill>
              <w14:schemeClr w14:val="tx1"/>
            </w14:solidFill>
          </w14:textFill>
        </w:rPr>
        <w:t>.资金投入和使用情况</w:t>
      </w:r>
      <w:bookmarkEnd w:id="5"/>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该项目资金投入情况：经《关于提前下达2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年车辆购置税收入补助地方资金预算（第一批）（直达资金）的通知》（乌财建［2</w:t>
      </w:r>
      <w:r>
        <w:rPr>
          <w:rFonts w:ascii="仿宋_GB2312"/>
          <w:color w:val="000000" w:themeColor="text1"/>
          <w14:textFill>
            <w14:solidFill>
              <w14:schemeClr w14:val="tx1"/>
            </w14:solidFill>
          </w14:textFill>
        </w:rPr>
        <w:t>022</w:t>
      </w:r>
      <w:r>
        <w:rPr>
          <w:rFonts w:hint="eastAsia" w:ascii="仿宋_GB2312"/>
          <w:color w:val="000000" w:themeColor="text1"/>
          <w14:textFill>
            <w14:solidFill>
              <w14:schemeClr w14:val="tx1"/>
            </w14:solidFill>
          </w14:textFill>
        </w:rPr>
        <w:t>］</w:t>
      </w:r>
      <w:r>
        <w:rPr>
          <w:rFonts w:ascii="仿宋_GB2312"/>
          <w:color w:val="000000" w:themeColor="text1"/>
          <w14:textFill>
            <w14:solidFill>
              <w14:schemeClr w14:val="tx1"/>
            </w14:solidFill>
          </w14:textFill>
        </w:rPr>
        <w:t>275</w:t>
      </w:r>
      <w:r>
        <w:rPr>
          <w:rFonts w:hint="eastAsia" w:ascii="仿宋_GB2312"/>
          <w:color w:val="000000" w:themeColor="text1"/>
          <w14:textFill>
            <w14:solidFill>
              <w14:schemeClr w14:val="tx1"/>
            </w14:solidFill>
          </w14:textFill>
        </w:rPr>
        <w:t>号）文件批准，项目系</w:t>
      </w:r>
      <w:r>
        <w:rPr>
          <w:rFonts w:ascii="仿宋_GB2312"/>
          <w:color w:val="000000" w:themeColor="text1"/>
          <w14:textFill>
            <w14:solidFill>
              <w14:schemeClr w14:val="tx1"/>
            </w14:solidFill>
          </w14:textFill>
        </w:rPr>
        <w:t>2023</w:t>
      </w:r>
      <w:r>
        <w:rPr>
          <w:rFonts w:hint="eastAsia" w:ascii="仿宋_GB2312"/>
          <w:color w:val="000000" w:themeColor="text1"/>
          <w14:textFill>
            <w14:solidFill>
              <w14:schemeClr w14:val="tx1"/>
            </w14:solidFill>
          </w14:textFill>
        </w:rPr>
        <w:t>年中央直达等资金，共安排预算</w:t>
      </w:r>
      <w:r>
        <w:rPr>
          <w:rFonts w:ascii="仿宋_GB2312"/>
          <w:color w:val="000000" w:themeColor="text1"/>
          <w14:textFill>
            <w14:solidFill>
              <w14:schemeClr w14:val="tx1"/>
            </w14:solidFill>
          </w14:textFill>
        </w:rPr>
        <w:t>356778</w:t>
      </w:r>
      <w:r>
        <w:rPr>
          <w:rFonts w:hint="eastAsia" w:ascii="仿宋_GB2312"/>
          <w:color w:val="000000" w:themeColor="text1"/>
          <w14:textFill>
            <w14:solidFill>
              <w14:schemeClr w14:val="tx1"/>
            </w14:solidFill>
          </w14:textFill>
        </w:rPr>
        <w:t>万元，于202</w:t>
      </w:r>
      <w:r>
        <w:rPr>
          <w:rFonts w:ascii="仿宋_GB2312"/>
          <w:color w:val="000000" w:themeColor="text1"/>
          <w14:textFill>
            <w14:solidFill>
              <w14:schemeClr w14:val="tx1"/>
            </w14:solidFill>
          </w14:textFill>
        </w:rPr>
        <w:t>3</w:t>
      </w:r>
      <w:r>
        <w:rPr>
          <w:rFonts w:hint="eastAsia" w:ascii="仿宋_GB2312"/>
          <w:color w:val="000000" w:themeColor="text1"/>
          <w14:textFill>
            <w14:solidFill>
              <w14:schemeClr w14:val="tx1"/>
            </w14:solidFill>
          </w14:textFill>
        </w:rPr>
        <w:t>年年初部分预算批复项目，年中资金未作调整。</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该项目资金使用情况：</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年度计划安排预算3</w:t>
      </w:r>
      <w:r>
        <w:rPr>
          <w:rFonts w:ascii="仿宋_GB2312"/>
          <w:color w:val="000000" w:themeColor="text1"/>
          <w14:textFill>
            <w14:solidFill>
              <w14:schemeClr w14:val="tx1"/>
            </w14:solidFill>
          </w14:textFill>
        </w:rPr>
        <w:t>56778</w:t>
      </w:r>
      <w:r>
        <w:rPr>
          <w:rFonts w:hint="eastAsia" w:ascii="仿宋_GB2312"/>
          <w:color w:val="000000" w:themeColor="text1"/>
          <w14:textFill>
            <w14:solidFill>
              <w14:schemeClr w14:val="tx1"/>
            </w14:solidFill>
          </w14:textFill>
        </w:rPr>
        <w:t>万元，实际拨付车购税资金1</w:t>
      </w:r>
      <w:r>
        <w:rPr>
          <w:rFonts w:ascii="仿宋_GB2312"/>
          <w:color w:val="000000" w:themeColor="text1"/>
          <w14:textFill>
            <w14:solidFill>
              <w14:schemeClr w14:val="tx1"/>
            </w14:solidFill>
          </w14:textFill>
        </w:rPr>
        <w:t>22100.00</w:t>
      </w:r>
      <w:r>
        <w:rPr>
          <w:rFonts w:hint="eastAsia" w:ascii="仿宋_GB2312"/>
          <w:color w:val="000000" w:themeColor="text1"/>
          <w14:textFill>
            <w14:solidFill>
              <w14:schemeClr w14:val="tx1"/>
            </w14:solidFill>
          </w14:textFill>
        </w:rPr>
        <w:t>万元，资金拨付预算执行率为3</w:t>
      </w:r>
      <w:r>
        <w:rPr>
          <w:rFonts w:ascii="仿宋_GB2312"/>
          <w:color w:val="000000" w:themeColor="text1"/>
          <w14:textFill>
            <w14:solidFill>
              <w14:schemeClr w14:val="tx1"/>
            </w14:solidFill>
          </w14:textFill>
        </w:rPr>
        <w:t>4.22%，另有上年结转资金3495.05</w:t>
      </w:r>
      <w:r>
        <w:rPr>
          <w:rFonts w:hint="eastAsia" w:ascii="仿宋_GB2312"/>
          <w:color w:val="000000" w:themeColor="text1"/>
          <w14:textFill>
            <w14:solidFill>
              <w14:schemeClr w14:val="tx1"/>
            </w14:solidFill>
          </w14:textFill>
        </w:rPr>
        <w:t>万元。资金投入项目建设支付</w:t>
      </w:r>
      <w:r>
        <w:rPr>
          <w:rFonts w:ascii="仿宋_GB2312"/>
          <w:color w:val="000000" w:themeColor="text1"/>
          <w14:textFill>
            <w14:solidFill>
              <w14:schemeClr w14:val="tx1"/>
            </w14:solidFill>
          </w14:textFill>
        </w:rPr>
        <w:t>125569.03万元</w:t>
      </w:r>
      <w:r>
        <w:rPr>
          <w:rFonts w:hint="eastAsia" w:ascii="仿宋_GB2312"/>
          <w:color w:val="000000" w:themeColor="text1"/>
          <w14:textFill>
            <w14:solidFill>
              <w14:schemeClr w14:val="tx1"/>
            </w14:solidFill>
          </w14:textFill>
        </w:rPr>
        <w:t>，到位的车购税资金1</w:t>
      </w:r>
      <w:r>
        <w:rPr>
          <w:rFonts w:ascii="仿宋_GB2312"/>
          <w:color w:val="000000" w:themeColor="text1"/>
          <w14:textFill>
            <w14:solidFill>
              <w14:schemeClr w14:val="tx1"/>
            </w14:solidFill>
          </w14:textFill>
        </w:rPr>
        <w:t>00%</w:t>
      </w:r>
      <w:r>
        <w:rPr>
          <w:rFonts w:hint="eastAsia" w:ascii="仿宋_GB2312"/>
          <w:color w:val="000000" w:themeColor="text1"/>
          <w14:textFill>
            <w14:solidFill>
              <w14:schemeClr w14:val="tx1"/>
            </w14:solidFill>
          </w14:textFill>
        </w:rPr>
        <w:t>用于项目建设。开工至2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年末完成投资1</w:t>
      </w:r>
      <w:r>
        <w:rPr>
          <w:rFonts w:ascii="仿宋_GB2312"/>
          <w:color w:val="000000" w:themeColor="text1"/>
          <w14:textFill>
            <w14:solidFill>
              <w14:schemeClr w14:val="tx1"/>
            </w14:solidFill>
          </w14:textFill>
        </w:rPr>
        <w:t>216244.41</w:t>
      </w:r>
      <w:r>
        <w:rPr>
          <w:rFonts w:hint="eastAsia" w:ascii="仿宋_GB2312"/>
          <w:color w:val="000000" w:themeColor="text1"/>
          <w14:textFill>
            <w14:solidFill>
              <w14:schemeClr w14:val="tx1"/>
            </w14:solidFill>
          </w14:textFill>
        </w:rPr>
        <w:t>万元，其中项目施工费9</w:t>
      </w:r>
      <w:r>
        <w:rPr>
          <w:rFonts w:ascii="仿宋_GB2312"/>
          <w:color w:val="000000" w:themeColor="text1"/>
          <w14:textFill>
            <w14:solidFill>
              <w14:schemeClr w14:val="tx1"/>
            </w14:solidFill>
          </w14:textFill>
        </w:rPr>
        <w:t>42719.65</w:t>
      </w:r>
      <w:r>
        <w:rPr>
          <w:rFonts w:hint="eastAsia" w:ascii="仿宋_GB2312"/>
          <w:color w:val="000000" w:themeColor="text1"/>
          <w14:textFill>
            <w14:solidFill>
              <w14:schemeClr w14:val="tx1"/>
            </w14:solidFill>
          </w14:textFill>
        </w:rPr>
        <w:t>万元，征地拆迁款1</w:t>
      </w:r>
      <w:r>
        <w:rPr>
          <w:rFonts w:ascii="仿宋_GB2312"/>
          <w:color w:val="000000" w:themeColor="text1"/>
          <w14:textFill>
            <w14:solidFill>
              <w14:schemeClr w14:val="tx1"/>
            </w14:solidFill>
          </w14:textFill>
        </w:rPr>
        <w:t>86027.10</w:t>
      </w:r>
      <w:r>
        <w:rPr>
          <w:rFonts w:hint="eastAsia" w:ascii="仿宋_GB2312"/>
          <w:color w:val="000000" w:themeColor="text1"/>
          <w14:textFill>
            <w14:solidFill>
              <w14:schemeClr w14:val="tx1"/>
            </w14:solidFill>
          </w14:textFill>
        </w:rPr>
        <w:t>万元，其他建设费用银行贷款利息</w:t>
      </w:r>
      <w:r>
        <w:rPr>
          <w:rFonts w:ascii="仿宋_GB2312"/>
          <w:color w:val="000000" w:themeColor="text1"/>
          <w14:textFill>
            <w14:solidFill>
              <w14:schemeClr w14:val="tx1"/>
            </w14:solidFill>
          </w14:textFill>
        </w:rPr>
        <w:t>87497.66</w:t>
      </w:r>
      <w:r>
        <w:rPr>
          <w:rFonts w:hint="eastAsia" w:ascii="仿宋_GB2312"/>
          <w:color w:val="000000" w:themeColor="text1"/>
          <w14:textFill>
            <w14:solidFill>
              <w14:schemeClr w14:val="tx1"/>
            </w14:solidFill>
          </w14:textFill>
        </w:rPr>
        <w:t>万元，到位资金执行率为1</w:t>
      </w:r>
      <w:r>
        <w:rPr>
          <w:rFonts w:ascii="仿宋_GB2312"/>
          <w:color w:val="000000" w:themeColor="text1"/>
          <w14:textFill>
            <w14:solidFill>
              <w14:schemeClr w14:val="tx1"/>
            </w14:solidFill>
          </w14:textFill>
        </w:rPr>
        <w:t>00%</w:t>
      </w:r>
      <w:r>
        <w:rPr>
          <w:rFonts w:hint="eastAsia" w:ascii="仿宋_GB2312"/>
          <w:color w:val="000000" w:themeColor="text1"/>
          <w14:textFill>
            <w14:solidFill>
              <w14:schemeClr w14:val="tx1"/>
            </w14:solidFill>
          </w14:textFill>
        </w:rPr>
        <w:t>。</w:t>
      </w:r>
    </w:p>
    <w:p>
      <w:pPr>
        <w:pStyle w:val="3"/>
        <w:ind w:firstLine="643"/>
        <w:rPr>
          <w:rFonts w:ascii="仿宋" w:hAnsi="仿宋" w:eastAsia="仿宋"/>
          <w:color w:val="000000" w:themeColor="text1"/>
          <w:lang w:bidi="en-US"/>
          <w14:textFill>
            <w14:solidFill>
              <w14:schemeClr w14:val="tx1"/>
            </w14:solidFill>
          </w14:textFill>
        </w:rPr>
      </w:pPr>
      <w:bookmarkStart w:id="6" w:name="_Toc67911603"/>
      <w:bookmarkStart w:id="7" w:name="_Toc165277224"/>
      <w:r>
        <w:rPr>
          <w:rFonts w:hint="eastAsia" w:ascii="仿宋" w:hAnsi="仿宋" w:eastAsia="仿宋"/>
          <w:color w:val="000000" w:themeColor="text1"/>
          <w:lang w:bidi="en-US"/>
          <w14:textFill>
            <w14:solidFill>
              <w14:schemeClr w14:val="tx1"/>
            </w14:solidFill>
          </w14:textFill>
        </w:rPr>
        <w:t>（二）项目绩效目标：</w:t>
      </w:r>
      <w:bookmarkEnd w:id="6"/>
      <w:bookmarkEnd w:id="7"/>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本项目依据《中共中央 国务院关于全面实施预算绩效管理的意见》（中发〔2018〕</w:t>
      </w:r>
      <w:r>
        <w:rPr>
          <w:rFonts w:ascii="仿宋_GB2312" w:hAnsi="仿宋"/>
          <w:color w:val="000000" w:themeColor="text1"/>
          <w:szCs w:val="28"/>
          <w14:textFill>
            <w14:solidFill>
              <w14:schemeClr w14:val="tx1"/>
            </w14:solidFill>
          </w14:textFill>
        </w:rPr>
        <w:t>34</w:t>
      </w:r>
      <w:r>
        <w:rPr>
          <w:rFonts w:hint="eastAsia" w:ascii="仿宋_GB2312" w:hAnsi="仿宋"/>
          <w:color w:val="000000" w:themeColor="text1"/>
          <w:szCs w:val="28"/>
          <w14:textFill>
            <w14:solidFill>
              <w14:schemeClr w14:val="tx1"/>
            </w14:solidFill>
          </w14:textFill>
        </w:rPr>
        <w:t>号）、《关于印发&lt;乌鲁木齐市本级部门预算绩效目标管理暂行办法</w:t>
      </w:r>
      <w:r>
        <w:rPr>
          <w:rFonts w:ascii="仿宋_GB2312" w:hAnsi="仿宋"/>
          <w:color w:val="000000" w:themeColor="text1"/>
          <w:szCs w:val="28"/>
          <w14:textFill>
            <w14:solidFill>
              <w14:schemeClr w14:val="tx1"/>
            </w14:solidFill>
          </w14:textFill>
        </w:rPr>
        <w:t>&gt;</w:t>
      </w:r>
      <w:r>
        <w:rPr>
          <w:rFonts w:hint="eastAsia" w:ascii="仿宋_GB2312" w:hAnsi="仿宋"/>
          <w:color w:val="000000" w:themeColor="text1"/>
          <w:szCs w:val="28"/>
          <w14:textFill>
            <w14:solidFill>
              <w14:schemeClr w14:val="tx1"/>
            </w14:solidFill>
          </w14:textFill>
        </w:rPr>
        <w:t>的通知》（乌财预</w:t>
      </w:r>
      <w:bookmarkStart w:id="8" w:name="_Hlk67566397"/>
      <w:r>
        <w:rPr>
          <w:rFonts w:hint="eastAsia" w:ascii="仿宋_GB2312" w:hAnsi="仿宋"/>
          <w:color w:val="000000" w:themeColor="text1"/>
          <w:szCs w:val="28"/>
          <w14:textFill>
            <w14:solidFill>
              <w14:schemeClr w14:val="tx1"/>
            </w14:solidFill>
          </w14:textFill>
        </w:rPr>
        <w:t>〔2018〕</w:t>
      </w:r>
      <w:r>
        <w:rPr>
          <w:rFonts w:ascii="仿宋_GB2312" w:hAnsi="仿宋"/>
          <w:color w:val="000000" w:themeColor="text1"/>
          <w:szCs w:val="28"/>
          <w14:textFill>
            <w14:solidFill>
              <w14:schemeClr w14:val="tx1"/>
            </w14:solidFill>
          </w14:textFill>
        </w:rPr>
        <w:t>5</w:t>
      </w:r>
      <w:r>
        <w:rPr>
          <w:rFonts w:hint="eastAsia" w:ascii="仿宋_GB2312" w:hAnsi="仿宋"/>
          <w:color w:val="000000" w:themeColor="text1"/>
          <w:szCs w:val="28"/>
          <w14:textFill>
            <w14:solidFill>
              <w14:schemeClr w14:val="tx1"/>
            </w14:solidFill>
          </w14:textFill>
        </w:rPr>
        <w:t>6号</w:t>
      </w:r>
      <w:bookmarkEnd w:id="8"/>
      <w:r>
        <w:rPr>
          <w:rFonts w:hint="eastAsia" w:ascii="仿宋_GB2312" w:hAnsi="仿宋"/>
          <w:color w:val="000000" w:themeColor="text1"/>
          <w:szCs w:val="28"/>
          <w14:textFill>
            <w14:solidFill>
              <w14:schemeClr w14:val="tx1"/>
            </w14:solidFill>
          </w14:textFill>
        </w:rPr>
        <w:t>）、《关于做好2</w:t>
      </w:r>
      <w:r>
        <w:rPr>
          <w:rFonts w:ascii="仿宋_GB2312" w:hAnsi="仿宋"/>
          <w:color w:val="000000" w:themeColor="text1"/>
          <w:szCs w:val="28"/>
          <w14:textFill>
            <w14:solidFill>
              <w14:schemeClr w14:val="tx1"/>
            </w14:solidFill>
          </w14:textFill>
        </w:rPr>
        <w:t>019</w:t>
      </w:r>
      <w:r>
        <w:rPr>
          <w:rFonts w:hint="eastAsia" w:ascii="仿宋_GB2312" w:hAnsi="仿宋"/>
          <w:color w:val="000000" w:themeColor="text1"/>
          <w:szCs w:val="28"/>
          <w14:textFill>
            <w14:solidFill>
              <w14:schemeClr w14:val="tx1"/>
            </w14:solidFill>
          </w14:textFill>
        </w:rPr>
        <w:t>年部门预算项目支出绩效目标管理有关事宜的通知》（乌财预〔20</w:t>
      </w:r>
      <w:r>
        <w:rPr>
          <w:rFonts w:ascii="仿宋_GB2312" w:hAnsi="仿宋"/>
          <w:color w:val="000000" w:themeColor="text1"/>
          <w:szCs w:val="28"/>
          <w14:textFill>
            <w14:solidFill>
              <w14:schemeClr w14:val="tx1"/>
            </w14:solidFill>
          </w14:textFill>
        </w:rPr>
        <w:t>18</w:t>
      </w:r>
      <w:r>
        <w:rPr>
          <w:rFonts w:hint="eastAsia" w:ascii="仿宋_GB2312" w:hAnsi="仿宋"/>
          <w:color w:val="000000" w:themeColor="text1"/>
          <w:szCs w:val="28"/>
          <w14:textFill>
            <w14:solidFill>
              <w14:schemeClr w14:val="tx1"/>
            </w14:solidFill>
          </w14:textFill>
        </w:rPr>
        <w:t>〕</w:t>
      </w:r>
      <w:r>
        <w:rPr>
          <w:rFonts w:ascii="仿宋_GB2312" w:hAnsi="仿宋"/>
          <w:color w:val="000000" w:themeColor="text1"/>
          <w:szCs w:val="28"/>
          <w14:textFill>
            <w14:solidFill>
              <w14:schemeClr w14:val="tx1"/>
            </w14:solidFill>
          </w14:textFill>
        </w:rPr>
        <w:t>76</w:t>
      </w:r>
      <w:r>
        <w:rPr>
          <w:rFonts w:hint="eastAsia" w:ascii="仿宋_GB2312" w:hAnsi="仿宋"/>
          <w:color w:val="000000" w:themeColor="text1"/>
          <w:szCs w:val="28"/>
          <w14:textFill>
            <w14:solidFill>
              <w14:schemeClr w14:val="tx1"/>
            </w14:solidFill>
          </w14:textFill>
        </w:rPr>
        <w:t>号）和《项目支出绩效评价管理办法》（财预〔20</w:t>
      </w:r>
      <w:r>
        <w:rPr>
          <w:rFonts w:ascii="仿宋_GB2312" w:hAnsi="仿宋"/>
          <w:color w:val="000000" w:themeColor="text1"/>
          <w:szCs w:val="28"/>
          <w14:textFill>
            <w14:solidFill>
              <w14:schemeClr w14:val="tx1"/>
            </w14:solidFill>
          </w14:textFill>
        </w:rPr>
        <w:t>20</w:t>
      </w:r>
      <w:r>
        <w:rPr>
          <w:rFonts w:hint="eastAsia" w:ascii="仿宋_GB2312" w:hAnsi="仿宋"/>
          <w:color w:val="000000" w:themeColor="text1"/>
          <w:szCs w:val="28"/>
          <w14:textFill>
            <w14:solidFill>
              <w14:schemeClr w14:val="tx1"/>
            </w14:solidFill>
          </w14:textFill>
        </w:rPr>
        <w:t>〕</w:t>
      </w:r>
      <w:r>
        <w:rPr>
          <w:rFonts w:ascii="仿宋_GB2312" w:hAnsi="仿宋"/>
          <w:color w:val="000000" w:themeColor="text1"/>
          <w:szCs w:val="28"/>
          <w14:textFill>
            <w14:solidFill>
              <w14:schemeClr w14:val="tx1"/>
            </w14:solidFill>
          </w14:textFill>
        </w:rPr>
        <w:t>10</w:t>
      </w:r>
      <w:r>
        <w:rPr>
          <w:rFonts w:hint="eastAsia" w:ascii="仿宋_GB2312" w:hAnsi="仿宋"/>
          <w:color w:val="000000" w:themeColor="text1"/>
          <w:szCs w:val="28"/>
          <w14:textFill>
            <w14:solidFill>
              <w14:schemeClr w14:val="tx1"/>
            </w14:solidFill>
          </w14:textFill>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该项目为跨年</w:t>
      </w:r>
      <w:r>
        <w:rPr>
          <w:rFonts w:ascii="仿宋_GB2312" w:hAnsi="仿宋"/>
          <w:color w:val="000000" w:themeColor="text1"/>
          <w:szCs w:val="28"/>
          <w14:textFill>
            <w14:solidFill>
              <w14:schemeClr w14:val="tx1"/>
            </w14:solidFill>
          </w14:textFill>
        </w:rPr>
        <w:t>项目。</w:t>
      </w:r>
      <w:r>
        <w:rPr>
          <w:rFonts w:hint="eastAsia" w:ascii="仿宋_GB2312" w:hAnsi="仿宋"/>
          <w:color w:val="000000" w:themeColor="text1"/>
          <w:szCs w:val="28"/>
          <w14:textFill>
            <w14:solidFill>
              <w14:schemeClr w14:val="tx1"/>
            </w14:solidFill>
          </w14:textFill>
        </w:rPr>
        <w:t>建设期为三年，即2</w:t>
      </w:r>
      <w:r>
        <w:rPr>
          <w:rFonts w:ascii="仿宋_GB2312" w:hAnsi="仿宋"/>
          <w:color w:val="000000" w:themeColor="text1"/>
          <w:szCs w:val="28"/>
          <w14:textFill>
            <w14:solidFill>
              <w14:schemeClr w14:val="tx1"/>
            </w14:solidFill>
          </w14:textFill>
        </w:rPr>
        <w:t>021</w:t>
      </w:r>
      <w:r>
        <w:rPr>
          <w:rFonts w:hint="eastAsia" w:ascii="仿宋_GB2312" w:hAnsi="仿宋"/>
          <w:color w:val="000000" w:themeColor="text1"/>
          <w:szCs w:val="28"/>
          <w14:textFill>
            <w14:solidFill>
              <w14:schemeClr w14:val="tx1"/>
            </w14:solidFill>
          </w14:textFill>
        </w:rPr>
        <w:t>年6月至2</w:t>
      </w:r>
      <w:r>
        <w:rPr>
          <w:rFonts w:ascii="仿宋_GB2312" w:hAnsi="仿宋"/>
          <w:color w:val="000000" w:themeColor="text1"/>
          <w:szCs w:val="28"/>
          <w14:textFill>
            <w14:solidFill>
              <w14:schemeClr w14:val="tx1"/>
            </w14:solidFill>
          </w14:textFill>
        </w:rPr>
        <w:t>024</w:t>
      </w:r>
      <w:r>
        <w:rPr>
          <w:rFonts w:hint="eastAsia" w:ascii="仿宋_GB2312" w:hAnsi="仿宋"/>
          <w:color w:val="000000" w:themeColor="text1"/>
          <w:szCs w:val="28"/>
          <w14:textFill>
            <w14:solidFill>
              <w14:schemeClr w14:val="tx1"/>
            </w14:solidFill>
          </w14:textFill>
        </w:rPr>
        <w:t>年9月。</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该项目总体绩效目标：预计在三年建设期间，计划完成本项目起自连霍高速公路小草湖至乌鲁木齐段乌拉泊西通立交，接乌鲁木齐绕城高速东线，止于米东北枢纽互通，接京新高速公路大黄山至乌鲁木齐段，全长93.616公里，桥隧比19.8%，主线桥梁全长14.01公里，共计77座，其中特大桥3座/3746.5m，大桥22座/6570.48m，中桥50座/3621.86m，小桥2座/76m；通道涵洞123道；长隧道2座，西山隧道2608.89m，五一农场下穿隧道2200m；互通式立交16处（含两处预留互通），其中枢纽立交6处，沿线设服务区2处（八钢服务区、六工镇服务区），收费站11处，养护工区2处，管理分中心1处，按照双向八车道高速公路标准设计，设计速度100km/h，路基宽度41m的项目建设。</w:t>
      </w:r>
    </w:p>
    <w:p>
      <w:pPr>
        <w:spacing w:line="360" w:lineRule="auto"/>
        <w:ind w:firstLine="560"/>
        <w:rPr>
          <w:rFonts w:ascii="仿宋_GB2312" w:hAnsi="仿宋"/>
          <w:color w:val="000000" w:themeColor="text1"/>
          <w:szCs w:val="28"/>
          <w14:textFill>
            <w14:solidFill>
              <w14:schemeClr w14:val="tx1"/>
            </w14:solidFill>
          </w14:textFill>
        </w:rPr>
      </w:pPr>
      <w:r>
        <w:rPr>
          <w:rFonts w:ascii="仿宋_GB2312" w:hAnsi="仿宋"/>
          <w:color w:val="000000" w:themeColor="text1"/>
          <w:szCs w:val="28"/>
          <w14:textFill>
            <w14:solidFill>
              <w14:schemeClr w14:val="tx1"/>
            </w14:solidFill>
          </w14:textFill>
        </w:rPr>
        <w:t>乌鲁木齐绕城高速是新疆高速公路网的重要组成部分其东线已于2016年建成通车</w:t>
      </w:r>
      <w:r>
        <w:rPr>
          <w:rFonts w:ascii="仿宋_GB2312" w:hAnsi="仿宋"/>
          <w:bCs/>
          <w:color w:val="000000" w:themeColor="text1"/>
          <w:szCs w:val="28"/>
          <w14:textFill>
            <w14:solidFill>
              <w14:schemeClr w14:val="tx1"/>
            </w14:solidFill>
          </w14:textFill>
        </w:rPr>
        <w:t>西线项目建成后将把乌鲁木齐中心城区自原中心区拓展至二环、三环区域推进乌鲁木齐中心城区由原一小时经济圈向半小时经济圈转变</w:t>
      </w:r>
      <w:r>
        <w:rPr>
          <w:rFonts w:ascii="仿宋_GB2312" w:hAnsi="仿宋"/>
          <w:color w:val="000000" w:themeColor="text1"/>
          <w:szCs w:val="28"/>
          <w14:textFill>
            <w14:solidFill>
              <w14:schemeClr w14:val="tx1"/>
            </w14:solidFill>
          </w14:textFill>
        </w:rPr>
        <w:t>对促进乌鲁木齐市及新疆经济社会高质量发展具有重要意义</w:t>
      </w:r>
      <w:r>
        <w:rPr>
          <w:rFonts w:hint="eastAsia" w:ascii="仿宋_GB2312" w:hAnsi="仿宋"/>
          <w:color w:val="000000" w:themeColor="text1"/>
          <w:szCs w:val="28"/>
          <w14:textFill>
            <w14:solidFill>
              <w14:schemeClr w14:val="tx1"/>
            </w14:solidFill>
          </w14:textFill>
        </w:rPr>
        <w:t>。</w:t>
      </w:r>
    </w:p>
    <w:p>
      <w:pPr>
        <w:wordWrap w:val="0"/>
        <w:autoSpaceDE w:val="0"/>
        <w:autoSpaceDN w:val="0"/>
        <w:spacing w:line="560" w:lineRule="exact"/>
        <w:ind w:firstLine="560"/>
        <w:rPr>
          <w:rFonts w:ascii="仿宋_GB2312" w:hAnsi="仿宋"/>
          <w:color w:val="000000" w:themeColor="text1"/>
          <w:szCs w:val="28"/>
          <w14:textFill>
            <w14:solidFill>
              <w14:schemeClr w14:val="tx1"/>
            </w14:solidFill>
          </w14:textFill>
        </w:rPr>
      </w:pPr>
      <w:r>
        <w:rPr>
          <w:rFonts w:ascii="仿宋_GB2312" w:hAnsi="仿宋"/>
          <w:color w:val="000000" w:themeColor="text1"/>
          <w:szCs w:val="28"/>
          <w14:textFill>
            <w14:solidFill>
              <w14:schemeClr w14:val="tx1"/>
            </w14:solidFill>
          </w14:textFill>
        </w:rPr>
        <w:t>该项目阶段性目标为：</w:t>
      </w:r>
      <w:bookmarkStart w:id="9" w:name="_Toc165277225"/>
      <w:bookmarkStart w:id="10" w:name="_Toc67911604"/>
      <w:r>
        <w:rPr>
          <w:rFonts w:hint="eastAsia" w:ascii="仿宋_GB2312" w:hAnsi="仿宋"/>
          <w:color w:val="000000" w:themeColor="text1"/>
          <w:szCs w:val="28"/>
          <w14:textFill>
            <w14:solidFill>
              <w14:schemeClr w14:val="tx1"/>
            </w14:solidFill>
          </w14:textFill>
        </w:rPr>
        <w:t>2023年全年计划完成工程情况为路基工程完成20%，桥梁工程基础及下部结构完成26％、梁板预制完成46％、梁板安装完成92%，头屯河连接线特大桥完成60％，西山隧道开挖及支护、衬砌完成59％，五一隧道完成42%，乌奎枢纽主线桥完成72%，五家渠特大桥完成62%，兰新铁路特大桥完成</w:t>
      </w:r>
      <w:r>
        <w:rPr>
          <w:rFonts w:ascii="仿宋_GB2312" w:hAnsi="仿宋"/>
          <w:color w:val="000000" w:themeColor="text1"/>
          <w:szCs w:val="28"/>
          <w14:textFill>
            <w14:solidFill>
              <w14:schemeClr w14:val="tx1"/>
            </w14:solidFill>
          </w14:textFill>
        </w:rPr>
        <w:t>100</w:t>
      </w:r>
      <w:r>
        <w:rPr>
          <w:rFonts w:hint="eastAsia" w:ascii="仿宋_GB2312" w:hAnsi="仿宋"/>
          <w:color w:val="000000" w:themeColor="text1"/>
          <w:szCs w:val="28"/>
          <w14:textFill>
            <w14:solidFill>
              <w14:schemeClr w14:val="tx1"/>
            </w14:solidFill>
          </w14:textFill>
        </w:rPr>
        <w:t>%，主线水稳层完成90%，主线沥青下面层完成90%，主线沥青中面层完成50%，房建工程主体完成50%，交安工程完成50%，绿化工程完成50%，机电工程完成50%。</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w:t>
      </w:r>
      <w:r>
        <w:rPr>
          <w:rFonts w:hint="eastAsia" w:ascii="仿宋_GB2312"/>
          <w:color w:val="000000" w:themeColor="text1"/>
          <w14:textFill>
            <w14:solidFill>
              <w14:schemeClr w14:val="tx1"/>
            </w14:solidFill>
          </w14:textFill>
        </w:rPr>
        <w:t>当年实际完成情况：除</w:t>
      </w:r>
      <w:r>
        <w:rPr>
          <w:color w:val="000000" w:themeColor="text1"/>
          <w14:textFill>
            <w14:solidFill>
              <w14:schemeClr w14:val="tx1"/>
            </w14:solidFill>
          </w14:textFill>
        </w:rPr>
        <w:t>跨兰新铁路特大桥</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85%</w:t>
      </w:r>
      <w:r>
        <w:rPr>
          <w:rFonts w:hint="eastAsia"/>
          <w:color w:val="000000" w:themeColor="text1"/>
          <w14:textFill>
            <w14:solidFill>
              <w14:schemeClr w14:val="tx1"/>
            </w14:solidFill>
          </w14:textFill>
        </w:rPr>
        <w:t>外，</w:t>
      </w:r>
      <w:r>
        <w:rPr>
          <w:rFonts w:ascii="仿宋_GB2312"/>
          <w:color w:val="000000" w:themeColor="text1"/>
          <w14:textFill>
            <w14:solidFill>
              <w14:schemeClr w14:val="tx1"/>
            </w14:solidFill>
          </w14:textFill>
        </w:rPr>
        <w:t>当年</w:t>
      </w:r>
      <w:r>
        <w:rPr>
          <w:rFonts w:hint="eastAsia" w:ascii="仿宋_GB2312"/>
          <w:color w:val="000000" w:themeColor="text1"/>
          <w14:textFill>
            <w14:solidFill>
              <w14:schemeClr w14:val="tx1"/>
            </w14:solidFill>
          </w14:textFill>
        </w:rPr>
        <w:t>任务均</w:t>
      </w:r>
      <w:r>
        <w:rPr>
          <w:rFonts w:ascii="仿宋_GB2312"/>
          <w:color w:val="000000" w:themeColor="text1"/>
          <w14:textFill>
            <w14:solidFill>
              <w14:schemeClr w14:val="tx1"/>
            </w14:solidFill>
          </w14:textFill>
        </w:rPr>
        <w:t>完成</w:t>
      </w:r>
      <w:r>
        <w:rPr>
          <w:rFonts w:hint="eastAsia" w:ascii="仿宋_GB2312"/>
          <w:color w:val="000000" w:themeColor="text1"/>
          <w14:textFill>
            <w14:solidFill>
              <w14:schemeClr w14:val="tx1"/>
            </w14:solidFill>
          </w14:textFill>
        </w:rPr>
        <w:t>。其中</w:t>
      </w:r>
      <w:r>
        <w:rPr>
          <w:rFonts w:ascii="仿宋_GB2312"/>
          <w:color w:val="000000" w:themeColor="text1"/>
          <w14:textFill>
            <w14:solidFill>
              <w14:schemeClr w14:val="tx1"/>
            </w14:solidFill>
          </w14:textFill>
        </w:rPr>
        <w:t>：</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计划；</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w:t>
      </w:r>
      <w:r>
        <w:rPr>
          <w:rFonts w:hint="eastAsia"/>
          <w:color w:val="000000" w:themeColor="text1"/>
          <w14:textFill>
            <w14:solidFill>
              <w14:schemeClr w14:val="tx1"/>
            </w14:solidFill>
          </w14:textFill>
        </w:rPr>
        <w:t>控制性已全部</w:t>
      </w: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计划</w:t>
      </w:r>
      <w:r>
        <w:rPr>
          <w:rFonts w:hint="eastAsia" w:ascii="仿宋_GB2312"/>
          <w:color w:val="000000" w:themeColor="text1"/>
          <w14:textFill>
            <w14:solidFill>
              <w14:schemeClr w14:val="tx1"/>
            </w14:solidFill>
          </w14:textFill>
        </w:rPr>
        <w:t>。</w:t>
      </w:r>
    </w:p>
    <w:p>
      <w:pPr>
        <w:wordWrap w:val="0"/>
        <w:autoSpaceDE w:val="0"/>
        <w:autoSpaceDN w:val="0"/>
        <w:spacing w:line="560" w:lineRule="exact"/>
        <w:ind w:firstLine="720"/>
        <w:rPr>
          <w:rFonts w:ascii="仿宋" w:hAnsi="仿宋" w:eastAsia="仿宋"/>
          <w:color w:val="000000" w:themeColor="text1"/>
          <w:sz w:val="36"/>
          <w:szCs w:val="36"/>
          <w:lang w:bidi="en-US"/>
          <w14:textFill>
            <w14:solidFill>
              <w14:schemeClr w14:val="tx1"/>
            </w14:solidFill>
          </w14:textFill>
        </w:rPr>
      </w:pPr>
      <w:r>
        <w:rPr>
          <w:rFonts w:hint="eastAsia" w:ascii="仿宋" w:hAnsi="仿宋" w:eastAsia="仿宋"/>
          <w:color w:val="000000" w:themeColor="text1"/>
          <w:sz w:val="36"/>
          <w:szCs w:val="36"/>
          <w:lang w:bidi="en-US"/>
          <w14:textFill>
            <w14:solidFill>
              <w14:schemeClr w14:val="tx1"/>
            </w14:solidFill>
          </w14:textFill>
        </w:rPr>
        <w:t>二、绩效评价工作开展情况</w:t>
      </w:r>
      <w:bookmarkEnd w:id="9"/>
      <w:bookmarkEnd w:id="10"/>
    </w:p>
    <w:p>
      <w:pPr>
        <w:pStyle w:val="3"/>
        <w:ind w:firstLine="643"/>
        <w:rPr>
          <w:rFonts w:ascii="仿宋" w:hAnsi="仿宋" w:eastAsia="仿宋"/>
          <w:color w:val="000000" w:themeColor="text1"/>
          <w:lang w:bidi="en-US"/>
          <w14:textFill>
            <w14:solidFill>
              <w14:schemeClr w14:val="tx1"/>
            </w14:solidFill>
          </w14:textFill>
        </w:rPr>
      </w:pPr>
      <w:bookmarkStart w:id="11" w:name="_Toc67911605"/>
      <w:bookmarkStart w:id="12" w:name="_Toc165277226"/>
      <w:r>
        <w:rPr>
          <w:rFonts w:hint="eastAsia" w:ascii="仿宋" w:hAnsi="仿宋" w:eastAsia="仿宋"/>
          <w:color w:val="000000" w:themeColor="text1"/>
          <w:lang w:bidi="en-US"/>
          <w14:textFill>
            <w14:solidFill>
              <w14:schemeClr w14:val="tx1"/>
            </w14:solidFill>
          </w14:textFill>
        </w:rPr>
        <w:t>（一）绩效评价目的、对象和范围</w:t>
      </w:r>
      <w:bookmarkEnd w:id="11"/>
      <w:bookmarkEnd w:id="12"/>
    </w:p>
    <w:p>
      <w:pPr>
        <w:pStyle w:val="4"/>
        <w:ind w:firstLine="643"/>
        <w:rPr>
          <w:color w:val="000000" w:themeColor="text1"/>
          <w14:textFill>
            <w14:solidFill>
              <w14:schemeClr w14:val="tx1"/>
            </w14:solidFill>
          </w14:textFill>
        </w:rPr>
      </w:pPr>
      <w:bookmarkStart w:id="13" w:name="_Toc165277227"/>
      <w:r>
        <w:rPr>
          <w:rFonts w:hint="eastAsia"/>
          <w:color w:val="000000" w:themeColor="text1"/>
          <w14:textFill>
            <w14:solidFill>
              <w14:schemeClr w14:val="tx1"/>
            </w14:solidFill>
          </w14:textFill>
        </w:rPr>
        <w:t>1</w:t>
      </w:r>
      <w:r>
        <w:rPr>
          <w:color w:val="000000" w:themeColor="text1"/>
          <w14:textFill>
            <w14:solidFill>
              <w14:schemeClr w14:val="tx1"/>
            </w14:solidFill>
          </w14:textFill>
        </w:rPr>
        <w:t>.绩效评价完整性</w:t>
      </w:r>
      <w:bookmarkEnd w:id="13"/>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（1）指标体系的完整性</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本项目的目标一是发挥社会资本融资实力和信誉优势，筹集项目建设资金，提高项目投资效率，降低项目融资成本；二是通过市场化竞争机制，利用社会资本丰富的建设及运营经验，提高项目建设质量和运营服务效率，进而降低项目全生命周期成本；三是树立交通运输类 PPP 项目在自治区的运作典范，积累政府和社会资本合作的成功经验。</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项目范围全长 93.616公里，桥隧比19.8%，主线桥梁全长14.01公里，共计77座，其中特大桥3座/3746.5m，大桥22座/6570.48m，中桥50座/3621.86m，小桥2座/76m；通道涵洞123道；长隧道2座，西山隧道2608.89m，五一农场下穿隧道2200m；互通式立交16处，其中枢纽立交6处，沿线设服务区2处，收费站11处，养护工区2处，管理分中心1处。</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项目采取 PPP 模式，要求较好实现的政策、组织、资金和经验支撑。</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通过项目绩效考核决策指标等组成的指标体系已完全覆盖并完整体现项目的目标、范围和要求。</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绩效考核中设置了资金到位率、预算执行率、资金使用合规性等资金管理指标，设置了产出数量、质量以及时效指标反映出项目的产出情况设置了社会效益指标、可持续影响指标反映出项目的效益情况。</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因此通过项目绩效考核过程指标、产出指标、效益指标等组成的指标体系全面分析、呈现项目的计划和执行过程，体现项目的进展情况和完成度。</w:t>
      </w:r>
    </w:p>
    <w:p>
      <w:pPr>
        <w:wordWrap w:val="0"/>
        <w:autoSpaceDE w:val="0"/>
        <w:autoSpaceDN w:val="0"/>
        <w:spacing w:line="560" w:lineRule="exact"/>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（2）根据项目工程可行性研究报告，建设期 3 年，采用 v=100km/h 双向八车道高速公路标准，路基宽度为 41 米。2</w:t>
      </w:r>
      <w:r>
        <w:rPr>
          <w:rFonts w:ascii="仿宋_GB2312" w:hAnsi="仿宋"/>
          <w:color w:val="000000" w:themeColor="text1"/>
          <w:szCs w:val="28"/>
          <w14:textFill>
            <w14:solidFill>
              <w14:schemeClr w14:val="tx1"/>
            </w14:solidFill>
          </w14:textFill>
        </w:rPr>
        <w:t>023</w:t>
      </w:r>
      <w:r>
        <w:rPr>
          <w:rFonts w:hint="eastAsia" w:ascii="仿宋_GB2312" w:hAnsi="仿宋"/>
          <w:color w:val="000000" w:themeColor="text1"/>
          <w:szCs w:val="28"/>
          <w14:textFill>
            <w14:solidFill>
              <w14:schemeClr w14:val="tx1"/>
            </w14:solidFill>
          </w14:textFill>
        </w:rPr>
        <w:t>年是项目建设期的第二年，全年计划完成工程情况为路基工程完成20%，桥梁工程基础及下部结构完成26％、梁板预制完成46％、梁板安装完成92%，头屯河连接线特大桥完成60％，西山隧道开挖及支护、衬砌完成59％，五一隧道完成42%，乌奎枢纽主线桥完成72%，五家渠特大桥完成62%，兰新铁路特大桥完成</w:t>
      </w:r>
      <w:r>
        <w:rPr>
          <w:rFonts w:ascii="仿宋_GB2312" w:hAnsi="仿宋"/>
          <w:color w:val="000000" w:themeColor="text1"/>
          <w:szCs w:val="28"/>
          <w14:textFill>
            <w14:solidFill>
              <w14:schemeClr w14:val="tx1"/>
            </w14:solidFill>
          </w14:textFill>
        </w:rPr>
        <w:t>100</w:t>
      </w:r>
      <w:r>
        <w:rPr>
          <w:rFonts w:hint="eastAsia" w:ascii="仿宋_GB2312" w:hAnsi="仿宋"/>
          <w:color w:val="000000" w:themeColor="text1"/>
          <w:szCs w:val="28"/>
          <w14:textFill>
            <w14:solidFill>
              <w14:schemeClr w14:val="tx1"/>
            </w14:solidFill>
          </w14:textFill>
        </w:rPr>
        <w:t>%，主线水稳层完成90%，主线沥青下面层完成90%，主线沥青中面层完成50%，房建工程主体完成50%，交安工程完成50%，绿化工程完成50%，机电工程完成50%。</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w:t>
      </w:r>
      <w:r>
        <w:rPr>
          <w:rFonts w:hint="eastAsia" w:ascii="仿宋_GB2312"/>
          <w:color w:val="000000" w:themeColor="text1"/>
          <w14:textFill>
            <w14:solidFill>
              <w14:schemeClr w14:val="tx1"/>
            </w14:solidFill>
          </w14:textFill>
        </w:rPr>
        <w:t>当年实际完成情况：除</w:t>
      </w:r>
      <w:r>
        <w:rPr>
          <w:color w:val="000000" w:themeColor="text1"/>
          <w14:textFill>
            <w14:solidFill>
              <w14:schemeClr w14:val="tx1"/>
            </w14:solidFill>
          </w14:textFill>
        </w:rPr>
        <w:t>跨兰新铁路特大桥</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85%</w:t>
      </w:r>
      <w:r>
        <w:rPr>
          <w:rFonts w:hint="eastAsia"/>
          <w:color w:val="000000" w:themeColor="text1"/>
          <w14:textFill>
            <w14:solidFill>
              <w14:schemeClr w14:val="tx1"/>
            </w14:solidFill>
          </w14:textFill>
        </w:rPr>
        <w:t>外，</w:t>
      </w:r>
      <w:r>
        <w:rPr>
          <w:rFonts w:ascii="仿宋_GB2312"/>
          <w:color w:val="000000" w:themeColor="text1"/>
          <w14:textFill>
            <w14:solidFill>
              <w14:schemeClr w14:val="tx1"/>
            </w14:solidFill>
          </w14:textFill>
        </w:rPr>
        <w:t>当年</w:t>
      </w:r>
      <w:r>
        <w:rPr>
          <w:rFonts w:hint="eastAsia" w:ascii="仿宋_GB2312"/>
          <w:color w:val="000000" w:themeColor="text1"/>
          <w14:textFill>
            <w14:solidFill>
              <w14:schemeClr w14:val="tx1"/>
            </w14:solidFill>
          </w14:textFill>
        </w:rPr>
        <w:t>任务均</w:t>
      </w:r>
      <w:r>
        <w:rPr>
          <w:rFonts w:ascii="仿宋_GB2312"/>
          <w:color w:val="000000" w:themeColor="text1"/>
          <w14:textFill>
            <w14:solidFill>
              <w14:schemeClr w14:val="tx1"/>
            </w14:solidFill>
          </w14:textFill>
        </w:rPr>
        <w:t>完成</w:t>
      </w:r>
      <w:r>
        <w:rPr>
          <w:rFonts w:hint="eastAsia" w:ascii="仿宋_GB2312"/>
          <w:color w:val="000000" w:themeColor="text1"/>
          <w14:textFill>
            <w14:solidFill>
              <w14:schemeClr w14:val="tx1"/>
            </w14:solidFill>
          </w14:textFill>
        </w:rPr>
        <w:t>。其中</w:t>
      </w:r>
      <w:r>
        <w:rPr>
          <w:rFonts w:ascii="仿宋_GB2312"/>
          <w:color w:val="000000" w:themeColor="text1"/>
          <w14:textFill>
            <w14:solidFill>
              <w14:schemeClr w14:val="tx1"/>
            </w14:solidFill>
          </w14:textFill>
        </w:rPr>
        <w:t>：</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计划；</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w:t>
      </w:r>
      <w:r>
        <w:rPr>
          <w:rFonts w:hint="eastAsia"/>
          <w:color w:val="000000" w:themeColor="text1"/>
          <w14:textFill>
            <w14:solidFill>
              <w14:schemeClr w14:val="tx1"/>
            </w14:solidFill>
          </w14:textFill>
        </w:rPr>
        <w:t>控制性已全部</w:t>
      </w: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计划</w:t>
      </w:r>
      <w:r>
        <w:rPr>
          <w:rFonts w:hint="eastAsia" w:ascii="仿宋_GB2312"/>
          <w:color w:val="000000" w:themeColor="text1"/>
          <w14:textFill>
            <w14:solidFill>
              <w14:schemeClr w14:val="tx1"/>
            </w14:solidFill>
          </w14:textFill>
        </w:rPr>
        <w:t>。</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021</w:t>
      </w:r>
      <w:r>
        <w:rPr>
          <w:rFonts w:hint="eastAsia" w:ascii="仿宋_GB2312"/>
          <w:color w:val="000000" w:themeColor="text1"/>
          <w14:textFill>
            <w14:solidFill>
              <w14:schemeClr w14:val="tx1"/>
            </w14:solidFill>
          </w14:textFill>
        </w:rPr>
        <w:t>年6月项目开始建设至2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年末，</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跨兰新铁路特大桥已经完成85%</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头屯河连接线特大桥主桥完成75%</w:t>
      </w:r>
      <w:r>
        <w:rPr>
          <w:rFonts w:hint="eastAsia" w:ascii="仿宋_GB2312"/>
          <w:color w:val="000000" w:themeColor="text1"/>
          <w14:textFill>
            <w14:solidFill>
              <w14:schemeClr w14:val="tx1"/>
            </w14:solidFill>
          </w14:textFill>
        </w:rPr>
        <w:t>。</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（3）考核数据的准确性和完整性</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在项目前期，取得《可行性研究报告的批复》《实施方案的批复》《交通运输部关于项目的资金安排的意见》等文件，在项目建设初期，市交通局作为实施机构，根据《项目的可研报告》，通过公开招标方式，选择葛洲坝和中电建联合体作为项目社会资本方，签订《投资协议》《特许经营协议》《实施方案》。</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项目初期通过公开招标方式选择勘察设计、测绘、监理等服务单位，并签订合同。</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在项目的建设过程中，一是路基路桥的建筑安装工程费占总投资1</w:t>
      </w:r>
      <w:r>
        <w:rPr>
          <w:rFonts w:ascii="仿宋_GB2312" w:hAnsi="仿宋"/>
          <w:color w:val="000000" w:themeColor="text1"/>
          <w:szCs w:val="28"/>
          <w14:textFill>
            <w14:solidFill>
              <w14:schemeClr w14:val="tx1"/>
            </w14:solidFill>
          </w14:textFill>
        </w:rPr>
        <w:t>61.41</w:t>
      </w:r>
      <w:r>
        <w:rPr>
          <w:rFonts w:hint="eastAsia" w:ascii="仿宋_GB2312" w:hAnsi="仿宋"/>
          <w:color w:val="000000" w:themeColor="text1"/>
          <w:szCs w:val="28"/>
          <w14:textFill>
            <w14:solidFill>
              <w14:schemeClr w14:val="tx1"/>
            </w14:solidFill>
          </w14:textFill>
        </w:rPr>
        <w:t>亿元的7</w:t>
      </w:r>
      <w:r>
        <w:rPr>
          <w:rFonts w:ascii="仿宋_GB2312" w:hAnsi="仿宋"/>
          <w:color w:val="000000" w:themeColor="text1"/>
          <w:szCs w:val="28"/>
          <w14:textFill>
            <w14:solidFill>
              <w14:schemeClr w14:val="tx1"/>
            </w14:solidFill>
          </w14:textFill>
        </w:rPr>
        <w:t>6.58%</w:t>
      </w:r>
      <w:r>
        <w:rPr>
          <w:rFonts w:hint="eastAsia" w:ascii="仿宋_GB2312" w:hAnsi="仿宋"/>
          <w:color w:val="000000" w:themeColor="text1"/>
          <w:szCs w:val="28"/>
          <w14:textFill>
            <w14:solidFill>
              <w14:schemeClr w14:val="tx1"/>
            </w14:solidFill>
          </w14:textFill>
        </w:rPr>
        <w:t>，通过聘请第三方造价咨询机构，对项目的全过程计量报表进行审核，出具《其中计量支付报表》作为计量、结算的依据，以工程进度、施工方提供发票以及相应附件作为支付依据。二是土地使用及拆迁补偿费通过与各区县、兵团单位签订《征迁协议》，以占用土地面积以及第三方中介机构出具的专业机构意见为依据支付征迁补偿款。三是工程建设其他费则是根据项目施工进度，通过第三方出具专业意见后予以结算和支付。四是通过问卷调查收集工地人员以及周围群众对项目的意见和建议。五是根据公司管理要求进行年度财务决算审计并出具《审计报告》，以确保数据的准确性和完整性。</w:t>
      </w:r>
    </w:p>
    <w:p>
      <w:pPr>
        <w:pStyle w:val="4"/>
        <w:ind w:firstLine="643"/>
        <w:rPr>
          <w:color w:val="000000" w:themeColor="text1"/>
          <w14:textFill>
            <w14:solidFill>
              <w14:schemeClr w14:val="tx1"/>
            </w14:solidFill>
          </w14:textFill>
        </w:rPr>
      </w:pPr>
      <w:bookmarkStart w:id="14" w:name="_Toc165277228"/>
      <w:r>
        <w:rPr>
          <w:color w:val="000000" w:themeColor="text1"/>
          <w14:textFill>
            <w14:solidFill>
              <w14:schemeClr w14:val="tx1"/>
            </w14:solidFill>
          </w14:textFill>
        </w:rPr>
        <w:t>2</w:t>
      </w:r>
      <w:r>
        <w:rPr>
          <w:rFonts w:hint="eastAsia"/>
          <w:color w:val="000000" w:themeColor="text1"/>
          <w14:textFill>
            <w14:solidFill>
              <w14:schemeClr w14:val="tx1"/>
            </w14:solidFill>
          </w14:textFill>
        </w:rPr>
        <w:t>.评价目的</w:t>
      </w:r>
      <w:bookmarkEnd w:id="14"/>
    </w:p>
    <w:p>
      <w:pPr>
        <w:spacing w:line="360" w:lineRule="auto"/>
        <w:ind w:firstLine="560"/>
        <w:rPr>
          <w:rFonts w:ascii="仿宋_GB2312"/>
          <w:b/>
          <w:bCs/>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绕城高速（西线）工程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rPr>
          <w:color w:val="000000" w:themeColor="text1"/>
          <w14:textFill>
            <w14:solidFill>
              <w14:schemeClr w14:val="tx1"/>
            </w14:solidFill>
          </w14:textFill>
        </w:rPr>
      </w:pPr>
      <w:bookmarkStart w:id="15" w:name="_Toc165277229"/>
      <w:r>
        <w:rPr>
          <w:color w:val="000000" w:themeColor="text1"/>
          <w14:textFill>
            <w14:solidFill>
              <w14:schemeClr w14:val="tx1"/>
            </w14:solidFill>
          </w14:textFill>
        </w:rPr>
        <w:t>3</w:t>
      </w:r>
      <w:r>
        <w:rPr>
          <w:rFonts w:hint="eastAsia"/>
          <w:color w:val="000000" w:themeColor="text1"/>
          <w14:textFill>
            <w14:solidFill>
              <w14:schemeClr w14:val="tx1"/>
            </w14:solidFill>
          </w14:textFill>
        </w:rPr>
        <w:t>.评价对象</w:t>
      </w:r>
      <w:bookmarkEnd w:id="15"/>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（1）绩效评价的对象：乌鲁木齐绕城高速（西线）工程项目</w:t>
      </w:r>
      <w:r>
        <w:rPr>
          <w:rFonts w:ascii="仿宋_GB2312"/>
          <w:color w:val="000000" w:themeColor="text1"/>
          <w14:textFill>
            <w14:solidFill>
              <w14:schemeClr w14:val="tx1"/>
            </w14:solidFill>
          </w14:textFill>
        </w:rPr>
        <w:t xml:space="preserve"> </w:t>
      </w:r>
    </w:p>
    <w:p>
      <w:pPr>
        <w:spacing w:line="360" w:lineRule="auto"/>
        <w:ind w:firstLine="560"/>
        <w:rPr>
          <w:rFonts w:ascii="仿宋_GB2312"/>
          <w:color w:val="000000" w:themeColor="text1"/>
          <w14:textFill>
            <w14:solidFill>
              <w14:schemeClr w14:val="tx1"/>
            </w14:solidFill>
          </w14:textFill>
        </w:rPr>
      </w:pPr>
    </w:p>
    <w:p>
      <w:pPr>
        <w:pStyle w:val="4"/>
        <w:ind w:firstLine="643"/>
        <w:rPr>
          <w:color w:val="000000" w:themeColor="text1"/>
          <w14:textFill>
            <w14:solidFill>
              <w14:schemeClr w14:val="tx1"/>
            </w14:solidFill>
          </w14:textFill>
        </w:rPr>
      </w:pPr>
      <w:bookmarkStart w:id="16" w:name="_Toc165277230"/>
      <w:r>
        <w:rPr>
          <w:rFonts w:hint="eastAsia"/>
          <w:color w:val="000000" w:themeColor="text1"/>
          <w14:textFill>
            <w14:solidFill>
              <w14:schemeClr w14:val="tx1"/>
            </w14:solidFill>
          </w14:textFill>
        </w:rPr>
        <w:t>4</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绩效评价范围</w:t>
      </w:r>
      <w:bookmarkEnd w:id="16"/>
    </w:p>
    <w:p>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1.</w:t>
      </w:r>
      <w:r>
        <w:rPr>
          <w:rFonts w:hint="eastAsia" w:ascii="仿宋_GB2312"/>
          <w:color w:val="000000" w:themeColor="text1"/>
          <w14:textFill>
            <w14:solidFill>
              <w14:schemeClr w14:val="tx1"/>
            </w14:solidFill>
          </w14:textFill>
        </w:rPr>
        <w:t>时间范围：2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年1月1日至2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年1</w:t>
      </w:r>
      <w:r>
        <w:rPr>
          <w:rFonts w:ascii="仿宋_GB2312"/>
          <w:color w:val="000000" w:themeColor="text1"/>
          <w14:textFill>
            <w14:solidFill>
              <w14:schemeClr w14:val="tx1"/>
            </w14:solidFill>
          </w14:textFill>
        </w:rPr>
        <w:t>2</w:t>
      </w:r>
      <w:r>
        <w:rPr>
          <w:rFonts w:hint="eastAsia" w:ascii="仿宋_GB2312"/>
          <w:color w:val="000000" w:themeColor="text1"/>
          <w14:textFill>
            <w14:solidFill>
              <w14:schemeClr w14:val="tx1"/>
            </w14:solidFill>
          </w14:textFill>
        </w:rPr>
        <w:t>月3</w:t>
      </w:r>
      <w:r>
        <w:rPr>
          <w:rFonts w:ascii="仿宋_GB2312"/>
          <w:color w:val="000000" w:themeColor="text1"/>
          <w14:textFill>
            <w14:solidFill>
              <w14:schemeClr w14:val="tx1"/>
            </w14:solidFill>
          </w14:textFill>
        </w:rPr>
        <w:t>1</w:t>
      </w:r>
      <w:r>
        <w:rPr>
          <w:rFonts w:hint="eastAsia" w:ascii="仿宋_GB2312"/>
          <w:color w:val="000000" w:themeColor="text1"/>
          <w14:textFill>
            <w14:solidFill>
              <w14:schemeClr w14:val="tx1"/>
            </w14:solidFill>
          </w14:textFill>
        </w:rPr>
        <w:t>日。</w:t>
      </w:r>
    </w:p>
    <w:p>
      <w:pPr>
        <w:spacing w:line="360" w:lineRule="auto"/>
        <w:ind w:firstLine="560"/>
        <w:rPr>
          <w:rFonts w:ascii="仿宋_GB2312" w:hAnsi="仿宋"/>
          <w:color w:val="000000" w:themeColor="text1"/>
          <w:szCs w:val="28"/>
          <w14:textFill>
            <w14:solidFill>
              <w14:schemeClr w14:val="tx1"/>
            </w14:solidFill>
          </w14:textFill>
        </w:rPr>
      </w:pPr>
      <w:r>
        <w:rPr>
          <w:rFonts w:ascii="仿宋_GB2312"/>
          <w:color w:val="000000" w:themeColor="text1"/>
          <w14:textFill>
            <w14:solidFill>
              <w14:schemeClr w14:val="tx1"/>
            </w14:solidFill>
          </w14:textFill>
        </w:rPr>
        <w:t>2.</w:t>
      </w:r>
      <w:r>
        <w:rPr>
          <w:rFonts w:hint="eastAsia" w:ascii="仿宋_GB2312"/>
          <w:color w:val="000000" w:themeColor="text1"/>
          <w14:textFill>
            <w14:solidFill>
              <w14:schemeClr w14:val="tx1"/>
            </w14:solidFill>
          </w14:textFill>
        </w:rPr>
        <w:t>项目范围：乌鲁木齐绕城高速（西线）工程</w:t>
      </w:r>
      <w:r>
        <w:rPr>
          <w:rFonts w:hint="eastAsia" w:ascii="仿宋_GB2312" w:hAnsi="仿宋"/>
          <w:color w:val="000000" w:themeColor="text1"/>
          <w:szCs w:val="28"/>
          <w14:textFill>
            <w14:solidFill>
              <w14:schemeClr w14:val="tx1"/>
            </w14:solidFill>
          </w14:textFill>
        </w:rPr>
        <w:t>范围全长 92.027 公里，主线共设特大桥 5739.6 米/4 座，大桥 11129.6 米/29 座，中桥 2164.2m/33 座，支线上跨分离立交 1301 米/10 座，通道 28道，涵洞 78 道。主线桥梁总长 19033.4 米，占路线总长的 20.68％。互通式立交共 15 处，服务区 2 处，养护工区 2 处，互通连接线 6.64 公里/3 处，匝道收费站 11 处，管理分中心 1 处。根据项目工程可行性研究报告，建设期 3 年，即2</w:t>
      </w:r>
      <w:r>
        <w:rPr>
          <w:rFonts w:ascii="仿宋_GB2312" w:hAnsi="仿宋"/>
          <w:color w:val="000000" w:themeColor="text1"/>
          <w:szCs w:val="28"/>
          <w14:textFill>
            <w14:solidFill>
              <w14:schemeClr w14:val="tx1"/>
            </w14:solidFill>
          </w14:textFill>
        </w:rPr>
        <w:t>021</w:t>
      </w:r>
      <w:r>
        <w:rPr>
          <w:rFonts w:hint="eastAsia" w:ascii="仿宋_GB2312" w:hAnsi="仿宋"/>
          <w:color w:val="000000" w:themeColor="text1"/>
          <w:szCs w:val="28"/>
          <w14:textFill>
            <w14:solidFill>
              <w14:schemeClr w14:val="tx1"/>
            </w14:solidFill>
          </w14:textFill>
        </w:rPr>
        <w:t>年6月至2</w:t>
      </w:r>
      <w:r>
        <w:rPr>
          <w:rFonts w:ascii="仿宋_GB2312" w:hAnsi="仿宋"/>
          <w:color w:val="000000" w:themeColor="text1"/>
          <w:szCs w:val="28"/>
          <w14:textFill>
            <w14:solidFill>
              <w14:schemeClr w14:val="tx1"/>
            </w14:solidFill>
          </w14:textFill>
        </w:rPr>
        <w:t>024</w:t>
      </w:r>
      <w:r>
        <w:rPr>
          <w:rFonts w:hint="eastAsia" w:ascii="仿宋_GB2312" w:hAnsi="仿宋"/>
          <w:color w:val="000000" w:themeColor="text1"/>
          <w:szCs w:val="28"/>
          <w14:textFill>
            <w14:solidFill>
              <w14:schemeClr w14:val="tx1"/>
            </w14:solidFill>
          </w14:textFill>
        </w:rPr>
        <w:t>年9月。采用 v=100km/h 双向八车道高速公路标准，路基宽度为 41 米。</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经过项目支出绩效自评、项目部门评价等多层次考核，多维度全方面对项目进项绩效考核。</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2</w:t>
      </w:r>
      <w:r>
        <w:rPr>
          <w:rFonts w:ascii="仿宋_GB2312" w:hAnsi="仿宋"/>
          <w:color w:val="000000" w:themeColor="text1"/>
          <w:szCs w:val="28"/>
          <w14:textFill>
            <w14:solidFill>
              <w14:schemeClr w14:val="tx1"/>
            </w14:solidFill>
          </w14:textFill>
        </w:rPr>
        <w:t>023</w:t>
      </w:r>
      <w:r>
        <w:rPr>
          <w:rFonts w:hint="eastAsia" w:ascii="仿宋_GB2312" w:hAnsi="仿宋"/>
          <w:color w:val="000000" w:themeColor="text1"/>
          <w:szCs w:val="28"/>
          <w14:textFill>
            <w14:solidFill>
              <w14:schemeClr w14:val="tx1"/>
            </w14:solidFill>
          </w14:textFill>
        </w:rPr>
        <w:t>年度按照科学公正、统筹兼顾、激励约束、公开透明的原则，设置明确的目标、对考核指标进行细化、量化，准确、清晰地反映财政资金在使用期所能达到的预期产出和效果。在指标设置中，设置决策、过程、产出、效益等5个一级指标，1</w:t>
      </w:r>
      <w:r>
        <w:rPr>
          <w:rFonts w:ascii="仿宋_GB2312" w:hAnsi="仿宋"/>
          <w:color w:val="000000" w:themeColor="text1"/>
          <w:szCs w:val="28"/>
          <w14:textFill>
            <w14:solidFill>
              <w14:schemeClr w14:val="tx1"/>
            </w14:solidFill>
          </w14:textFill>
        </w:rPr>
        <w:t>2</w:t>
      </w:r>
      <w:r>
        <w:rPr>
          <w:rFonts w:hint="eastAsia" w:ascii="仿宋_GB2312" w:hAnsi="仿宋"/>
          <w:color w:val="000000" w:themeColor="text1"/>
          <w:szCs w:val="28"/>
          <w14:textFill>
            <w14:solidFill>
              <w14:schemeClr w14:val="tx1"/>
            </w14:solidFill>
          </w14:textFill>
        </w:rPr>
        <w:t>个二级指标以及2</w:t>
      </w:r>
      <w:r>
        <w:rPr>
          <w:rFonts w:ascii="仿宋_GB2312" w:hAnsi="仿宋"/>
          <w:color w:val="000000" w:themeColor="text1"/>
          <w:szCs w:val="28"/>
          <w14:textFill>
            <w14:solidFill>
              <w14:schemeClr w14:val="tx1"/>
            </w14:solidFill>
          </w14:textFill>
        </w:rPr>
        <w:t>1</w:t>
      </w:r>
      <w:r>
        <w:rPr>
          <w:rFonts w:hint="eastAsia" w:ascii="仿宋_GB2312" w:hAnsi="仿宋"/>
          <w:color w:val="000000" w:themeColor="text1"/>
          <w:szCs w:val="28"/>
          <w14:textFill>
            <w14:solidFill>
              <w14:schemeClr w14:val="tx1"/>
            </w14:solidFill>
          </w14:textFill>
        </w:rPr>
        <w:t>个三级指标对项目进行全方位、全覆盖绩效考核体系。</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采用比较法和公众评判法，对项目总预算和明细预算的内容、标准、计划是否经济合理进行深入分析，以考察实际产出和效益是否达到预期。</w:t>
      </w:r>
      <w:r>
        <w:rPr>
          <w:rFonts w:hint="eastAsia" w:ascii="仿宋_GB2312"/>
          <w:color w:val="000000" w:themeColor="text1"/>
          <w:szCs w:val="28"/>
          <w14:textFill>
            <w14:solidFill>
              <w14:schemeClr w14:val="tx1"/>
            </w14:solidFill>
          </w14:textFill>
        </w:rPr>
        <w:t>结合项目特点，制定符合项目实际的绩效评价指标体系及评分标准，通过数据采集、问卷调查及访谈等形式，对2</w:t>
      </w:r>
      <w:r>
        <w:rPr>
          <w:rFonts w:ascii="仿宋_GB2312"/>
          <w:color w:val="000000" w:themeColor="text1"/>
          <w:szCs w:val="28"/>
          <w14:textFill>
            <w14:solidFill>
              <w14:schemeClr w14:val="tx1"/>
            </w14:solidFill>
          </w14:textFill>
        </w:rPr>
        <w:t>023</w:t>
      </w:r>
      <w:r>
        <w:rPr>
          <w:rFonts w:hint="eastAsia" w:ascii="仿宋_GB2312"/>
          <w:color w:val="000000" w:themeColor="text1"/>
          <w:szCs w:val="28"/>
          <w14:textFill>
            <w14:solidFill>
              <w14:schemeClr w14:val="tx1"/>
            </w14:solidFill>
          </w14:textFill>
        </w:rPr>
        <w:t>年</w:t>
      </w:r>
      <w:r>
        <w:rPr>
          <w:rFonts w:hint="eastAsia" w:ascii="仿宋_GB2312"/>
          <w:color w:val="000000" w:themeColor="text1"/>
          <w14:textFill>
            <w14:solidFill>
              <w14:schemeClr w14:val="tx1"/>
            </w14:solidFill>
          </w14:textFill>
        </w:rPr>
        <w:t>乌鲁木齐绕城高速（西线）工程项目</w:t>
      </w:r>
      <w:r>
        <w:rPr>
          <w:rFonts w:hint="eastAsia" w:ascii="仿宋_GB2312"/>
          <w:color w:val="000000" w:themeColor="text1"/>
          <w:szCs w:val="28"/>
          <w14:textFill>
            <w14:solidFill>
              <w14:schemeClr w14:val="tx1"/>
            </w14:solidFill>
          </w14:textFill>
        </w:rPr>
        <w:t>进行客观评价。</w:t>
      </w:r>
    </w:p>
    <w:p>
      <w:pPr>
        <w:wordWrap w:val="0"/>
        <w:autoSpaceDE w:val="0"/>
        <w:autoSpaceDN w:val="0"/>
        <w:spacing w:line="560" w:lineRule="exact"/>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2</w:t>
      </w:r>
      <w:r>
        <w:rPr>
          <w:rFonts w:ascii="仿宋_GB2312" w:hAnsi="仿宋"/>
          <w:color w:val="000000" w:themeColor="text1"/>
          <w:szCs w:val="28"/>
          <w14:textFill>
            <w14:solidFill>
              <w14:schemeClr w14:val="tx1"/>
            </w14:solidFill>
          </w14:textFill>
        </w:rPr>
        <w:t>023</w:t>
      </w:r>
      <w:r>
        <w:rPr>
          <w:rFonts w:hint="eastAsia" w:ascii="仿宋_GB2312" w:hAnsi="仿宋"/>
          <w:color w:val="000000" w:themeColor="text1"/>
          <w:szCs w:val="28"/>
          <w14:textFill>
            <w14:solidFill>
              <w14:schemeClr w14:val="tx1"/>
            </w14:solidFill>
          </w14:textFill>
        </w:rPr>
        <w:t>年是项目建设期的第二年，全年计划完成工程情况为路基工程完成20%，桥梁工程基础及下部结构完成26％、梁板预制完成46％、梁板安装完成92%，头屯河连接线特大桥完成60％，西山隧道开挖及支护、衬砌完成59％，五一隧道完成42%，乌奎枢纽主线桥完成72%，五家渠特大桥完成62%，兰新铁路特大桥完成</w:t>
      </w:r>
      <w:r>
        <w:rPr>
          <w:rFonts w:ascii="仿宋_GB2312" w:hAnsi="仿宋"/>
          <w:color w:val="000000" w:themeColor="text1"/>
          <w:szCs w:val="28"/>
          <w14:textFill>
            <w14:solidFill>
              <w14:schemeClr w14:val="tx1"/>
            </w14:solidFill>
          </w14:textFill>
        </w:rPr>
        <w:t>100</w:t>
      </w:r>
      <w:r>
        <w:rPr>
          <w:rFonts w:hint="eastAsia" w:ascii="仿宋_GB2312" w:hAnsi="仿宋"/>
          <w:color w:val="000000" w:themeColor="text1"/>
          <w:szCs w:val="28"/>
          <w14:textFill>
            <w14:solidFill>
              <w14:schemeClr w14:val="tx1"/>
            </w14:solidFill>
          </w14:textFill>
        </w:rPr>
        <w:t>%，主线水稳层完成90%，主线沥青下面层完成90%，主线沥青中面层完成50%，房建工程主体完成50%，交安工程完成50%，绿化工程完成50%，机电工程完成50%。</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w:t>
      </w:r>
      <w:r>
        <w:rPr>
          <w:rFonts w:hint="eastAsia" w:ascii="仿宋_GB2312"/>
          <w:color w:val="000000" w:themeColor="text1"/>
          <w14:textFill>
            <w14:solidFill>
              <w14:schemeClr w14:val="tx1"/>
            </w14:solidFill>
          </w14:textFill>
        </w:rPr>
        <w:t>当年实际完成情况：除</w:t>
      </w:r>
      <w:r>
        <w:rPr>
          <w:color w:val="000000" w:themeColor="text1"/>
          <w14:textFill>
            <w14:solidFill>
              <w14:schemeClr w14:val="tx1"/>
            </w14:solidFill>
          </w14:textFill>
        </w:rPr>
        <w:t>跨兰新铁路特大桥</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85%</w:t>
      </w:r>
      <w:r>
        <w:rPr>
          <w:rFonts w:hint="eastAsia"/>
          <w:color w:val="000000" w:themeColor="text1"/>
          <w14:textFill>
            <w14:solidFill>
              <w14:schemeClr w14:val="tx1"/>
            </w14:solidFill>
          </w14:textFill>
        </w:rPr>
        <w:t>外，</w:t>
      </w:r>
      <w:r>
        <w:rPr>
          <w:rFonts w:ascii="仿宋_GB2312"/>
          <w:color w:val="000000" w:themeColor="text1"/>
          <w14:textFill>
            <w14:solidFill>
              <w14:schemeClr w14:val="tx1"/>
            </w14:solidFill>
          </w14:textFill>
        </w:rPr>
        <w:t>当年</w:t>
      </w:r>
      <w:r>
        <w:rPr>
          <w:rFonts w:hint="eastAsia" w:ascii="仿宋_GB2312"/>
          <w:color w:val="000000" w:themeColor="text1"/>
          <w14:textFill>
            <w14:solidFill>
              <w14:schemeClr w14:val="tx1"/>
            </w14:solidFill>
          </w14:textFill>
        </w:rPr>
        <w:t>任务均</w:t>
      </w:r>
      <w:r>
        <w:rPr>
          <w:rFonts w:ascii="仿宋_GB2312"/>
          <w:color w:val="000000" w:themeColor="text1"/>
          <w14:textFill>
            <w14:solidFill>
              <w14:schemeClr w14:val="tx1"/>
            </w14:solidFill>
          </w14:textFill>
        </w:rPr>
        <w:t>完成</w:t>
      </w:r>
      <w:r>
        <w:rPr>
          <w:rFonts w:hint="eastAsia" w:ascii="仿宋_GB2312"/>
          <w:color w:val="000000" w:themeColor="text1"/>
          <w14:textFill>
            <w14:solidFill>
              <w14:schemeClr w14:val="tx1"/>
            </w14:solidFill>
          </w14:textFill>
        </w:rPr>
        <w:t>。其中</w:t>
      </w:r>
      <w:r>
        <w:rPr>
          <w:rFonts w:ascii="仿宋_GB2312"/>
          <w:color w:val="000000" w:themeColor="text1"/>
          <w14:textFill>
            <w14:solidFill>
              <w14:schemeClr w14:val="tx1"/>
            </w14:solidFill>
          </w14:textFill>
        </w:rPr>
        <w:t>：</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计划；</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w:t>
      </w:r>
      <w:r>
        <w:rPr>
          <w:rFonts w:hint="eastAsia"/>
          <w:color w:val="000000" w:themeColor="text1"/>
          <w14:textFill>
            <w14:solidFill>
              <w14:schemeClr w14:val="tx1"/>
            </w14:solidFill>
          </w14:textFill>
        </w:rPr>
        <w:t>控制性已全部</w:t>
      </w: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计划</w:t>
      </w:r>
      <w:r>
        <w:rPr>
          <w:rFonts w:hint="eastAsia" w:ascii="仿宋_GB2312"/>
          <w:color w:val="000000" w:themeColor="text1"/>
          <w14:textFill>
            <w14:solidFill>
              <w14:schemeClr w14:val="tx1"/>
            </w14:solidFill>
          </w14:textFill>
        </w:rPr>
        <w:t>。</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021</w:t>
      </w:r>
      <w:r>
        <w:rPr>
          <w:rFonts w:hint="eastAsia" w:ascii="仿宋_GB2312"/>
          <w:color w:val="000000" w:themeColor="text1"/>
          <w14:textFill>
            <w14:solidFill>
              <w14:schemeClr w14:val="tx1"/>
            </w14:solidFill>
          </w14:textFill>
        </w:rPr>
        <w:t>年6月项目开始建设至2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年末，</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跨兰新铁路特大桥已经完成85%</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头屯河连接线特大桥主桥完成75%</w:t>
      </w:r>
      <w:r>
        <w:rPr>
          <w:rFonts w:hint="eastAsia" w:ascii="仿宋_GB2312"/>
          <w:color w:val="000000" w:themeColor="text1"/>
          <w14:textFill>
            <w14:solidFill>
              <w14:schemeClr w14:val="tx1"/>
            </w14:solidFill>
          </w14:textFill>
        </w:rPr>
        <w:t>。</w:t>
      </w:r>
    </w:p>
    <w:p>
      <w:pPr>
        <w:spacing w:line="360" w:lineRule="auto"/>
        <w:ind w:firstLine="560"/>
        <w:rPr>
          <w:rFonts w:ascii="仿宋_GB2312" w:hAnsi="仿宋"/>
          <w:color w:val="000000" w:themeColor="text1"/>
          <w:szCs w:val="28"/>
          <w14:textFill>
            <w14:solidFill>
              <w14:schemeClr w14:val="tx1"/>
            </w14:solidFill>
          </w14:textFill>
        </w:rPr>
      </w:pPr>
      <w:r>
        <w:rPr>
          <w:rFonts w:ascii="仿宋_GB2312" w:hAnsi="仿宋"/>
          <w:color w:val="000000" w:themeColor="text1"/>
          <w:szCs w:val="28"/>
          <w14:textFill>
            <w14:solidFill>
              <w14:schemeClr w14:val="tx1"/>
            </w14:solidFill>
          </w14:textFill>
        </w:rPr>
        <w:t>乌鲁木齐绕城高速是新疆高速公路网的重要组成部分其东线已于2016年建成通车</w:t>
      </w:r>
      <w:r>
        <w:rPr>
          <w:rFonts w:ascii="仿宋_GB2312" w:hAnsi="仿宋"/>
          <w:bCs/>
          <w:color w:val="000000" w:themeColor="text1"/>
          <w:szCs w:val="28"/>
          <w14:textFill>
            <w14:solidFill>
              <w14:schemeClr w14:val="tx1"/>
            </w14:solidFill>
          </w14:textFill>
        </w:rPr>
        <w:t>西线项目建成后将把乌鲁木齐中心城区自原中心区拓展至二环、三环区域推进乌鲁木齐中心城区由原一小时经济圈向半小时经济圈转变</w:t>
      </w:r>
      <w:r>
        <w:rPr>
          <w:rFonts w:ascii="仿宋_GB2312" w:hAnsi="仿宋"/>
          <w:color w:val="000000" w:themeColor="text1"/>
          <w:szCs w:val="28"/>
          <w14:textFill>
            <w14:solidFill>
              <w14:schemeClr w14:val="tx1"/>
            </w14:solidFill>
          </w14:textFill>
        </w:rPr>
        <w:t>对促进乌鲁木齐市及新疆经济社会高质量发展具有重要意义</w:t>
      </w:r>
      <w:r>
        <w:rPr>
          <w:rFonts w:hint="eastAsia" w:ascii="仿宋_GB2312" w:hAnsi="仿宋"/>
          <w:color w:val="000000" w:themeColor="text1"/>
          <w:szCs w:val="28"/>
          <w14:textFill>
            <w14:solidFill>
              <w14:schemeClr w14:val="tx1"/>
            </w14:solidFill>
          </w14:textFill>
        </w:rPr>
        <w:t>。</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14:textFill>
            <w14:solidFill>
              <w14:schemeClr w14:val="tx1"/>
            </w14:solidFill>
          </w14:textFill>
        </w:rPr>
        <w:t>主要经验及做法：在建设期内，交通局、交旅投、项目公司</w:t>
      </w:r>
      <w:r>
        <w:rPr>
          <w:rFonts w:hint="eastAsia" w:ascii="仿宋_GB2312" w:hAnsi="仿宋"/>
          <w:color w:val="000000" w:themeColor="text1"/>
          <w:szCs w:val="28"/>
          <w14:textFill>
            <w14:solidFill>
              <w14:schemeClr w14:val="tx1"/>
            </w14:solidFill>
          </w14:textFill>
        </w:rPr>
        <w:t>高</w:t>
      </w:r>
      <w:r>
        <w:rPr>
          <w:rFonts w:hint="eastAsia" w:ascii="仿宋_GB2312"/>
          <w:color w:val="000000" w:themeColor="text1"/>
          <w:szCs w:val="28"/>
          <w14:textFill>
            <w14:solidFill>
              <w14:schemeClr w14:val="tx1"/>
            </w14:solidFill>
          </w14:textFill>
        </w:rPr>
        <w:t>度重视，专班负责</w:t>
      </w:r>
      <w:r>
        <w:rPr>
          <w:rFonts w:ascii="仿宋_GB2312"/>
          <w:color w:val="000000" w:themeColor="text1"/>
          <w:szCs w:val="28"/>
          <w14:textFill>
            <w14:solidFill>
              <w14:schemeClr w14:val="tx1"/>
            </w14:solidFill>
          </w14:textFill>
        </w:rPr>
        <w:t>。制定管理办法</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对项目实施确定机构、人员，明确分工，提出工作措施、质量进度、考核、监督检查验收、竣工决算等具体要求</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财务部门与项目分管部门要及时沟通，动态监管项目支出情况；项目分管部门要尽可能细化项目预算、制定工作方案、积极开展工作；财务部门严格把关，提高绩效指标设置的科学性、绩效评价的质量</w:t>
      </w:r>
      <w:r>
        <w:rPr>
          <w:rFonts w:hint="eastAsia" w:ascii="仿宋_GB2312"/>
          <w:color w:val="000000" w:themeColor="text1"/>
          <w:szCs w:val="28"/>
          <w14:textFill>
            <w14:solidFill>
              <w14:schemeClr w14:val="tx1"/>
            </w14:solidFill>
          </w14:textFill>
        </w:rPr>
        <w:t>。</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在项目建设过程中</w:t>
      </w:r>
      <w:r>
        <w:rPr>
          <w:rFonts w:ascii="仿宋_GB2312"/>
          <w:color w:val="000000" w:themeColor="text1"/>
          <w:szCs w:val="28"/>
          <w14:textFill>
            <w14:solidFill>
              <w14:schemeClr w14:val="tx1"/>
            </w14:solidFill>
          </w14:textFill>
        </w:rPr>
        <w:t>加强项目督查</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规范项目结算审核</w:t>
      </w:r>
      <w:r>
        <w:rPr>
          <w:rFonts w:hint="eastAsia" w:ascii="仿宋_GB2312" w:hAnsi="仿宋"/>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科学合理地配置资金，尽可能将有限的财政资金分配好、使用好、管理好。在执行预算指标的过程中，严格遵守审批流程，严格控制支出，专款专用。</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存在的问题及原因分析：</w:t>
      </w:r>
      <w:r>
        <w:rPr>
          <w:rFonts w:ascii="仿宋_GB2312"/>
          <w:color w:val="000000" w:themeColor="text1"/>
          <w:szCs w:val="28"/>
          <w14:textFill>
            <w14:solidFill>
              <w14:schemeClr w14:val="tx1"/>
            </w14:solidFill>
          </w14:textFill>
        </w:rPr>
        <w:t>绩效评价工作存在人员方面配备不足、缺乏专业的绩效管理人员</w:t>
      </w:r>
      <w:r>
        <w:rPr>
          <w:rFonts w:hint="eastAsia" w:ascii="仿宋_GB2312"/>
          <w:color w:val="000000" w:themeColor="text1"/>
          <w:szCs w:val="28"/>
          <w14:textFill>
            <w14:solidFill>
              <w14:schemeClr w14:val="tx1"/>
            </w14:solidFill>
          </w14:textFill>
        </w:rPr>
        <w:t>的短板</w:t>
      </w:r>
      <w:r>
        <w:rPr>
          <w:rFonts w:ascii="仿宋_GB2312"/>
          <w:color w:val="000000" w:themeColor="text1"/>
          <w:szCs w:val="28"/>
          <w14:textFill>
            <w14:solidFill>
              <w14:schemeClr w14:val="tx1"/>
            </w14:solidFill>
          </w14:textFill>
        </w:rPr>
        <w:t>。交通部门项目多、资金量大，但人员较少，没有专职的绩效业务员，开展项目的资金持续保障难度较大等问题</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征地拆迁难</w:t>
      </w:r>
      <w:r>
        <w:rPr>
          <w:rFonts w:hint="eastAsia" w:ascii="仿宋_GB2312"/>
          <w:color w:val="000000" w:themeColor="text1"/>
          <w:szCs w:val="28"/>
          <w14:textFill>
            <w14:solidFill>
              <w14:schemeClr w14:val="tx1"/>
            </w14:solidFill>
          </w14:textFill>
        </w:rPr>
        <w:t>；尤其重要的是自项目开工至今，车购税资金未到位，严重</w:t>
      </w:r>
      <w:r>
        <w:rPr>
          <w:rFonts w:ascii="仿宋_GB2312"/>
          <w:color w:val="000000" w:themeColor="text1"/>
          <w:szCs w:val="28"/>
          <w14:textFill>
            <w14:solidFill>
              <w14:schemeClr w14:val="tx1"/>
            </w14:solidFill>
          </w14:textFill>
        </w:rPr>
        <w:t>影响项目进度。</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结合项目特点，制定符合项目实际的绩效评价指标体系及评分标准，通过数据采集、问卷调查及访谈等形式，对2</w:t>
      </w:r>
      <w:r>
        <w:rPr>
          <w:rFonts w:ascii="仿宋_GB2312"/>
          <w:color w:val="000000" w:themeColor="text1"/>
          <w:szCs w:val="28"/>
          <w14:textFill>
            <w14:solidFill>
              <w14:schemeClr w14:val="tx1"/>
            </w14:solidFill>
          </w14:textFill>
        </w:rPr>
        <w:t>023</w:t>
      </w:r>
      <w:r>
        <w:rPr>
          <w:rFonts w:hint="eastAsia" w:ascii="仿宋_GB2312"/>
          <w:color w:val="000000" w:themeColor="text1"/>
          <w:szCs w:val="28"/>
          <w14:textFill>
            <w14:solidFill>
              <w14:schemeClr w14:val="tx1"/>
            </w14:solidFill>
          </w14:textFill>
        </w:rPr>
        <w:t>年</w:t>
      </w:r>
      <w:r>
        <w:rPr>
          <w:rFonts w:hint="eastAsia" w:ascii="仿宋_GB2312"/>
          <w:color w:val="000000" w:themeColor="text1"/>
          <w14:textFill>
            <w14:solidFill>
              <w14:schemeClr w14:val="tx1"/>
            </w14:solidFill>
          </w14:textFill>
        </w:rPr>
        <w:t>乌鲁木齐绕城高速（西线）工程项目</w:t>
      </w:r>
      <w:r>
        <w:rPr>
          <w:rFonts w:hint="eastAsia" w:ascii="仿宋_GB2312"/>
          <w:color w:val="000000" w:themeColor="text1"/>
          <w:szCs w:val="28"/>
          <w14:textFill>
            <w14:solidFill>
              <w14:schemeClr w14:val="tx1"/>
            </w14:solidFill>
          </w14:textFill>
        </w:rPr>
        <w:t>进行客观评价最终评分结果为：总分为</w:t>
      </w:r>
      <w:r>
        <w:rPr>
          <w:rFonts w:ascii="仿宋_GB2312"/>
          <w:color w:val="000000" w:themeColor="text1"/>
          <w:szCs w:val="28"/>
          <w14:textFill>
            <w14:solidFill>
              <w14:schemeClr w14:val="tx1"/>
            </w14:solidFill>
          </w14:textFill>
        </w:rPr>
        <w:t>96.53</w:t>
      </w:r>
      <w:r>
        <w:rPr>
          <w:rFonts w:hint="eastAsia" w:ascii="仿宋_GB2312"/>
          <w:color w:val="000000" w:themeColor="text1"/>
          <w:szCs w:val="28"/>
          <w14:textFill>
            <w14:solidFill>
              <w14:schemeClr w14:val="tx1"/>
            </w14:solidFill>
          </w14:textFill>
        </w:rPr>
        <w:t>分，绩效评级为“优”。</w:t>
      </w:r>
    </w:p>
    <w:p>
      <w:pPr>
        <w:pStyle w:val="3"/>
        <w:ind w:firstLine="643"/>
        <w:rPr>
          <w:rFonts w:ascii="仿宋" w:hAnsi="仿宋" w:eastAsia="仿宋"/>
          <w:color w:val="000000" w:themeColor="text1"/>
          <w:lang w:bidi="en-US"/>
          <w14:textFill>
            <w14:solidFill>
              <w14:schemeClr w14:val="tx1"/>
            </w14:solidFill>
          </w14:textFill>
        </w:rPr>
      </w:pPr>
      <w:bookmarkStart w:id="17" w:name="_Toc67911606"/>
      <w:bookmarkStart w:id="18" w:name="_Toc165277231"/>
      <w:bookmarkStart w:id="19" w:name="_Hlk67586765"/>
      <w:r>
        <w:rPr>
          <w:rFonts w:hint="eastAsia" w:ascii="仿宋" w:hAnsi="仿宋" w:eastAsia="仿宋"/>
          <w:color w:val="000000" w:themeColor="text1"/>
          <w:lang w:bidi="en-US"/>
          <w14:textFill>
            <w14:solidFill>
              <w14:schemeClr w14:val="tx1"/>
            </w14:solidFill>
          </w14:textFill>
        </w:rPr>
        <w:t>（二）绩效评价原则、指标体系、方法及标准</w:t>
      </w:r>
      <w:bookmarkEnd w:id="17"/>
      <w:bookmarkEnd w:id="18"/>
    </w:p>
    <w:bookmarkEnd w:id="19"/>
    <w:p>
      <w:pPr>
        <w:pStyle w:val="4"/>
        <w:ind w:firstLine="643"/>
        <w:rPr>
          <w:color w:val="000000" w:themeColor="text1"/>
          <w14:textFill>
            <w14:solidFill>
              <w14:schemeClr w14:val="tx1"/>
            </w14:solidFill>
          </w14:textFill>
        </w:rPr>
      </w:pPr>
      <w:bookmarkStart w:id="20" w:name="_Toc165277232"/>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评价原则</w:t>
      </w:r>
      <w:bookmarkEnd w:id="20"/>
    </w:p>
    <w:p>
      <w:pPr>
        <w:spacing w:line="600" w:lineRule="exact"/>
        <w:ind w:firstLine="640"/>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（一）科学公正。绩效评价应当运用科学合理的方法，按照规范的程序，对项目绩效进行客观、公正的反映。</w:t>
      </w:r>
    </w:p>
    <w:p>
      <w:pPr>
        <w:spacing w:line="600" w:lineRule="exact"/>
        <w:ind w:firstLine="640"/>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（四）公开透明。绩效评价结果应依法依规公开，并自觉接受社会监督。</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根据以上原则，绩效评价应遵循如下要求：</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（1）在数据收集时，采取客观数据，并结合问卷调查结果，以保证各项指标的真实性。</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（2）保证评价结果的真实性、公正性，提高评价报告的公信力。</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（3）绩效评价报告应当简明扼要，除了对绩效评价的过程、结果描述外，还应总结经验，指出问题，并就项目实施过程中所存在的问题提出可操作性改进建议。</w:t>
      </w:r>
    </w:p>
    <w:p>
      <w:pPr>
        <w:pStyle w:val="4"/>
        <w:ind w:firstLine="643"/>
        <w:rPr>
          <w:color w:val="000000" w:themeColor="text1"/>
          <w14:textFill>
            <w14:solidFill>
              <w14:schemeClr w14:val="tx1"/>
            </w14:solidFill>
          </w14:textFill>
        </w:rPr>
      </w:pPr>
      <w:bookmarkStart w:id="21" w:name="_Toc165277233"/>
      <w:r>
        <w:rPr>
          <w:color w:val="000000" w:themeColor="text1"/>
          <w14:textFill>
            <w14:solidFill>
              <w14:schemeClr w14:val="tx1"/>
            </w14:solidFill>
          </w14:textFill>
        </w:rPr>
        <w:t>2.</w:t>
      </w:r>
      <w:r>
        <w:rPr>
          <w:rFonts w:hint="eastAsia"/>
          <w:color w:val="000000" w:themeColor="text1"/>
          <w14:textFill>
            <w14:solidFill>
              <w14:schemeClr w14:val="tx1"/>
            </w14:solidFill>
          </w14:textFill>
        </w:rPr>
        <w:t>评价指标体系</w:t>
      </w:r>
      <w:bookmarkEnd w:id="21"/>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绩效评价指标体系作为衡量绩效目标实现程度的考核工具，一般遵循以下原则：</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（1）相关性原则：绩效评价指标应当与绩效目标有直接的联系，能够恰当反映目标的实现程度。</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（2）重要性原则：应当优先使用最具评价对象代表性、最能反映评价要求的核心指标。</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（3）可比性原则：对同类评价对象要设定共性的绩效评价指标，以便于评价结果可以相互比较。</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（5）经济性原则：绩效评价指标设计应当通俗易懂、简便易行，数据的获得应当考虑现实条件和可操作性，符合成本效益原则。</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本项目的评价指标体系建立如下表所示。</w:t>
      </w:r>
    </w:p>
    <w:p>
      <w:pPr>
        <w:spacing w:line="360" w:lineRule="auto"/>
        <w:ind w:firstLine="560"/>
        <w:rPr>
          <w:rFonts w:ascii="仿宋_GB2312"/>
          <w:color w:val="000000" w:themeColor="text1"/>
          <w14:textFill>
            <w14:solidFill>
              <w14:schemeClr w14:val="tx1"/>
            </w14:solidFill>
          </w14:textFill>
        </w:rPr>
      </w:pPr>
    </w:p>
    <w:p>
      <w:pPr>
        <w:spacing w:line="360" w:lineRule="auto"/>
        <w:ind w:firstLine="560"/>
        <w:rPr>
          <w:rFonts w:ascii="仿宋_GB2312"/>
          <w:color w:val="000000" w:themeColor="text1"/>
          <w14:textFill>
            <w14:solidFill>
              <w14:schemeClr w14:val="tx1"/>
            </w14:solidFill>
          </w14:textFill>
        </w:rPr>
      </w:pPr>
    </w:p>
    <w:p>
      <w:pPr>
        <w:spacing w:line="360" w:lineRule="auto"/>
        <w:ind w:firstLine="560"/>
        <w:rPr>
          <w:rFonts w:ascii="仿宋_GB2312"/>
          <w:color w:val="000000" w:themeColor="text1"/>
          <w14:textFill>
            <w14:solidFill>
              <w14:schemeClr w14:val="tx1"/>
            </w14:solidFill>
          </w14:textFill>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color w:val="000000" w:themeColor="text1"/>
          <w14:textFill>
            <w14:solidFill>
              <w14:schemeClr w14:val="tx1"/>
            </w14:solidFill>
          </w14:textFill>
        </w:rPr>
      </w:pPr>
      <w:r>
        <w:rPr>
          <w:rFonts w:ascii="仿宋_GB2312"/>
          <w:b/>
          <w:bCs/>
          <w:color w:val="000000" w:themeColor="text1"/>
          <w14:textFill>
            <w14:solidFill>
              <w14:schemeClr w14:val="tx1"/>
            </w14:solidFill>
          </w14:textFill>
        </w:rPr>
        <w:t xml:space="preserve">  </w:t>
      </w:r>
      <w:r>
        <w:rPr>
          <w:rFonts w:hint="eastAsia" w:ascii="仿宋_GB2312"/>
          <w:b/>
          <w:bCs/>
          <w:color w:val="000000" w:themeColor="text1"/>
          <w14:textFill>
            <w14:solidFill>
              <w14:schemeClr w14:val="tx1"/>
            </w14:solidFill>
          </w14:textFill>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立项依据</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①项目立项是否符合国家法律法规、国民经济发展规划和相关政策；</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②项目立项是否符合行业发展规划和政策要求；</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③项目立项是否与部门职责范围相符，属于部门履职所需；</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④项目是否属于公共财政支持范围，是否符合中央、地方事权支出责任划分原则；</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立项程序</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①项目是否按照规定的程序申请设立；</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②审批文件、材料是否符合相关要求；</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（如未设定预算绩效目标，也可考核其他工作任务目标）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①项目是否有绩效目标；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②项目绩效目标与实际工作内容是否具有相关性；</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③项目预期产出效益和效果是否符合正常的业绩水平；</w:t>
            </w:r>
          </w:p>
          <w:p>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绩效指标</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①是否将项目绩效目标细化分解为具体的绩效指标；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②是否通过清晰、可衡量的指标值予以体现；</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③是否与项目目标任务数或计划数相对应。</w:t>
            </w:r>
            <w:r>
              <w:rPr>
                <w:rFonts w:hint="eastAsia" w:ascii="宋体" w:hAnsi="宋体" w:eastAsia="宋体" w:cs="宋体"/>
                <w:color w:val="000000" w:themeColor="text1"/>
                <w:kern w:val="0"/>
                <w:sz w:val="22"/>
                <w14:textFill>
                  <w14:solidFill>
                    <w14:schemeClr w14:val="tx1"/>
                  </w14:solidFill>
                </w14:textFill>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预算编制</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①预算编制是否经过科学论证；</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②预算内容与项目内容是否匹配；</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③预算额度测算依据是否充分，是否按照标准编制；</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资金分配</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①预算资金分配依据是否充分；</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资金到位率=（实际到位资金/预算资金）×100%。</w:t>
            </w:r>
          </w:p>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实际到位资金：一定时期（本年度或项目期）内落实到具体项目的资金。</w:t>
            </w:r>
          </w:p>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预算执行率=（实际支出资金/实际到位资金）×100%。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资金使用</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①是否符合国家财经法规和财务管理制度以及有关专项资金管理办法的规定；</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②资金的拨付是否有完整的审批程序和手续；</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③是否符合项目预算批复或合同规定的用途；</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管理制度</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①是否已制定或具有相应的财务和业务管理制度；</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制度执行</w:t>
            </w:r>
          </w:p>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①是否遵守相关法律法规和相关管理规定；</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②项目调整及支出调整手续是否完备；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③项目合同书、验收报告、技术鉴定等资料是否齐全并及时归档；</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支持高速公路建设9</w:t>
            </w:r>
            <w:r>
              <w:rPr>
                <w:rFonts w:ascii="宋体" w:hAnsi="宋体" w:eastAsia="宋体" w:cs="宋体"/>
                <w:color w:val="000000" w:themeColor="text1"/>
                <w:kern w:val="0"/>
                <w:sz w:val="22"/>
                <w14:textFill>
                  <w14:solidFill>
                    <w14:schemeClr w14:val="tx1"/>
                  </w14:solidFill>
                </w14:textFill>
              </w:rPr>
              <w:t>2</w:t>
            </w:r>
            <w:r>
              <w:rPr>
                <w:rFonts w:hint="eastAsia" w:ascii="宋体" w:hAnsi="宋体" w:eastAsia="宋体" w:cs="宋体"/>
                <w:color w:val="000000" w:themeColor="text1"/>
                <w:kern w:val="0"/>
                <w:sz w:val="22"/>
                <w14:textFill>
                  <w14:solidFill>
                    <w14:schemeClr w14:val="tx1"/>
                  </w14:solidFill>
                </w14:textFill>
              </w:rPr>
              <w:t>公里</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实际完成率=（实际产出数/计划产出数）×100%。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实际产出数：一定时期（本年度或项目期）内项目实际产出的产品或提供的服务数量。</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支持普通国道建设7公里</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产出质量</w:t>
            </w:r>
          </w:p>
        </w:tc>
        <w:tc>
          <w:tcPr>
            <w:tcW w:w="1411" w:type="dxa"/>
            <w:tcBorders>
              <w:bottom w:val="single" w:color="auto" w:sz="4" w:space="0"/>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资金使用合规性</w:t>
            </w:r>
          </w:p>
        </w:tc>
        <w:tc>
          <w:tcPr>
            <w:tcW w:w="2789" w:type="dxa"/>
            <w:tcBorders>
              <w:bottom w:val="single" w:color="auto" w:sz="4" w:space="0"/>
              <w:tl2br w:val="nil"/>
              <w:tr2bl w:val="nil"/>
            </w:tcBorders>
            <w:shd w:val="clear" w:color="000000" w:fill="FFFFFF"/>
            <w:vAlign w:val="center"/>
          </w:tcPr>
          <w:p>
            <w:pPr>
              <w:ind w:firstLine="44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项目完成的质量达标产出数与实际产出数的比率，用</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质量达标率=（质量达标产出数/实际产出数）×100%。</w:t>
            </w:r>
          </w:p>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op w:val="single" w:color="auto" w:sz="4" w:space="0"/>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招投标完成情况</w:t>
            </w:r>
          </w:p>
        </w:tc>
        <w:tc>
          <w:tcPr>
            <w:tcW w:w="2789" w:type="dxa"/>
            <w:tcBorders>
              <w:top w:val="single" w:color="auto" w:sz="4" w:space="0"/>
              <w:tl2br w:val="nil"/>
              <w:tr2bl w:val="nil"/>
            </w:tcBorders>
            <w:shd w:val="clear" w:color="000000" w:fill="FFFFFF"/>
            <w:vAlign w:val="center"/>
          </w:tcPr>
          <w:p>
            <w:pPr>
              <w:ind w:firstLine="44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以反映和考核项目产出质量目标的实现程度。</w:t>
            </w: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年度内完成项目规模</w:t>
            </w:r>
            <w:r>
              <w:rPr>
                <w:rFonts w:ascii="宋体" w:hAnsi="宋体" w:eastAsia="宋体" w:cs="宋体"/>
                <w:color w:val="000000" w:themeColor="text1"/>
                <w:kern w:val="0"/>
                <w:sz w:val="22"/>
                <w14:textFill>
                  <w14:solidFill>
                    <w14:schemeClr w14:val="tx1"/>
                  </w14:solidFill>
                </w14:textFill>
              </w:rPr>
              <w:t>65.06</w:t>
            </w:r>
            <w:r>
              <w:rPr>
                <w:rFonts w:hint="eastAsia" w:ascii="宋体" w:hAnsi="宋体" w:eastAsia="宋体" w:cs="宋体"/>
                <w:color w:val="000000" w:themeColor="text1"/>
                <w:kern w:val="0"/>
                <w:sz w:val="22"/>
                <w14:textFill>
                  <w14:solidFill>
                    <w14:schemeClr w14:val="tx1"/>
                  </w14:solidFill>
                </w14:textFill>
              </w:rPr>
              <w:t>亿元（总投的</w:t>
            </w:r>
            <w:r>
              <w:rPr>
                <w:rFonts w:ascii="宋体" w:hAnsi="宋体" w:eastAsia="宋体" w:cs="宋体"/>
                <w:color w:val="000000" w:themeColor="text1"/>
                <w:kern w:val="0"/>
                <w:sz w:val="22"/>
                <w14:textFill>
                  <w14:solidFill>
                    <w14:schemeClr w14:val="tx1"/>
                  </w14:solidFill>
                </w14:textFill>
              </w:rPr>
              <w:t>40.30%</w:t>
            </w:r>
            <w:r>
              <w:rPr>
                <w:rFonts w:hint="eastAsia" w:ascii="宋体" w:hAnsi="宋体" w:eastAsia="宋体" w:cs="宋体"/>
                <w:color w:val="000000" w:themeColor="text1"/>
                <w:kern w:val="0"/>
                <w:sz w:val="22"/>
                <w14:textFill>
                  <w14:solidFill>
                    <w14:schemeClr w14:val="tx1"/>
                  </w14:solidFill>
                </w14:textFill>
              </w:rPr>
              <w:t>）</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实际完成时间：项目实施单位完成该项目实际所耗用的时间。</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成本完成率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建设期内完成项目实际完成工作目标的结算成本与计划完成成本的比率，用以反映和考核项目的成本完成程度。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成本完成率=（实际产出数/计划产出数）×100%。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实际成本：项目实施单位如期、保质、保量完成既定工作目标实际所耗费的支出。</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社会效益指标</w:t>
            </w:r>
          </w:p>
        </w:tc>
        <w:tc>
          <w:tcPr>
            <w:tcW w:w="1411" w:type="dxa"/>
            <w:tcBorders>
              <w:bottom w:val="single" w:color="auto" w:sz="4" w:space="0"/>
              <w:tl2br w:val="nil"/>
              <w:tr2bl w:val="nil"/>
            </w:tcBorders>
            <w:shd w:val="clear" w:color="auto" w:fill="FFFFFF"/>
            <w:vAlign w:val="center"/>
          </w:tcPr>
          <w:p>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基本公共服务水平</w:t>
            </w:r>
          </w:p>
        </w:tc>
        <w:tc>
          <w:tcPr>
            <w:tcW w:w="2789" w:type="dxa"/>
            <w:vMerge w:val="restart"/>
            <w:tcBorders>
              <w:tl2br w:val="nil"/>
              <w:tr2bl w:val="nil"/>
            </w:tcBorders>
            <w:shd w:val="clear" w:color="auto" w:fill="FFFFFF"/>
            <w:vAlign w:val="center"/>
          </w:tcPr>
          <w:p>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项目实施所产生的效益。</w:t>
            </w:r>
          </w:p>
        </w:tc>
        <w:tc>
          <w:tcPr>
            <w:tcW w:w="7341" w:type="dxa"/>
            <w:vMerge w:val="restart"/>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op w:val="single" w:color="auto" w:sz="4" w:space="0"/>
              <w:tl2br w:val="nil"/>
              <w:tr2bl w:val="nil"/>
            </w:tcBorders>
            <w:shd w:val="clear" w:color="auto" w:fill="FFFFFF"/>
            <w:vAlign w:val="center"/>
          </w:tcPr>
          <w:p>
            <w:pPr>
              <w:ind w:firstLine="44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公路安全水平</w:t>
            </w:r>
          </w:p>
        </w:tc>
        <w:tc>
          <w:tcPr>
            <w:tcW w:w="2789" w:type="dxa"/>
            <w:vMerge w:val="continue"/>
            <w:tcBorders>
              <w:tl2br w:val="nil"/>
              <w:tr2bl w:val="nil"/>
            </w:tcBorders>
            <w:shd w:val="clear" w:color="auto" w:fill="FFFFFF"/>
            <w:vAlign w:val="center"/>
          </w:tcPr>
          <w:p>
            <w:pPr>
              <w:widowControl/>
              <w:ind w:firstLine="0" w:firstLineChars="0"/>
              <w:jc w:val="left"/>
              <w:rPr>
                <w:rFonts w:ascii="宋体" w:hAnsi="宋体" w:eastAsia="宋体" w:cs="宋体"/>
                <w:color w:val="000000" w:themeColor="text1"/>
                <w:kern w:val="0"/>
                <w:sz w:val="22"/>
                <w14:textFill>
                  <w14:solidFill>
                    <w14:schemeClr w14:val="tx1"/>
                  </w14:solidFill>
                </w14:textFill>
              </w:rPr>
            </w:pPr>
          </w:p>
        </w:tc>
        <w:tc>
          <w:tcPr>
            <w:tcW w:w="7341" w:type="dxa"/>
            <w:vMerge w:val="continue"/>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可持续影响指标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新建公路项目适应未来一定时期内交通需求</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ascii="宋体" w:hAnsi="宋体" w:eastAsia="宋体" w:cs="宋体"/>
                <w:color w:val="000000" w:themeColor="text1"/>
                <w:kern w:val="0"/>
                <w:sz w:val="22"/>
                <w14:textFill>
                  <w14:solidFill>
                    <w14:schemeClr w14:val="tx1"/>
                  </w14:solidFill>
                </w14:textFill>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群众满意度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社会公众或服务对象是指因该项目实施而受到影响的部门（单位）、群体或个人。一般采取社会调查的方式。</w:t>
            </w:r>
          </w:p>
        </w:tc>
      </w:tr>
    </w:tbl>
    <w:p>
      <w:pPr>
        <w:ind w:firstLine="0" w:firstLineChars="0"/>
        <w:jc w:val="center"/>
        <w:rPr>
          <w:rFonts w:ascii="仿宋_GB2312"/>
          <w:color w:val="000000" w:themeColor="text1"/>
          <w14:textFill>
            <w14:solidFill>
              <w14:schemeClr w14:val="tx1"/>
            </w14:solidFill>
          </w14:textFill>
        </w:rPr>
      </w:pPr>
    </w:p>
    <w:p>
      <w:pPr>
        <w:ind w:firstLine="0" w:firstLineChars="0"/>
        <w:jc w:val="center"/>
        <w:rPr>
          <w:rFonts w:ascii="仿宋_GB2312"/>
          <w:color w:val="000000" w:themeColor="text1"/>
          <w14:textFill>
            <w14:solidFill>
              <w14:schemeClr w14:val="tx1"/>
            </w14:solidFill>
          </w14:textFill>
        </w:rPr>
      </w:pPr>
    </w:p>
    <w:p>
      <w:pPr>
        <w:ind w:firstLine="0" w:firstLineChars="0"/>
        <w:jc w:val="center"/>
        <w:rPr>
          <w:rFonts w:ascii="仿宋_GB2312"/>
          <w:color w:val="000000" w:themeColor="text1"/>
          <w14:textFill>
            <w14:solidFill>
              <w14:schemeClr w14:val="tx1"/>
            </w14:solidFill>
          </w14:textFill>
        </w:rPr>
      </w:pPr>
    </w:p>
    <w:p>
      <w:pPr>
        <w:ind w:firstLine="0" w:firstLineChars="0"/>
        <w:jc w:val="center"/>
        <w:rPr>
          <w:rFonts w:ascii="仿宋_GB2312"/>
          <w:color w:val="000000" w:themeColor="text1"/>
          <w14:textFill>
            <w14:solidFill>
              <w14:schemeClr w14:val="tx1"/>
            </w14:solidFill>
          </w14:textFill>
        </w:rPr>
      </w:pPr>
    </w:p>
    <w:p>
      <w:pPr>
        <w:ind w:firstLine="0" w:firstLineChars="0"/>
        <w:jc w:val="center"/>
        <w:rPr>
          <w:rFonts w:ascii="仿宋_GB2312"/>
          <w:color w:val="000000" w:themeColor="text1"/>
          <w14:textFill>
            <w14:solidFill>
              <w14:schemeClr w14:val="tx1"/>
            </w14:solidFill>
          </w14:textFill>
        </w:rPr>
      </w:pPr>
    </w:p>
    <w:p>
      <w:pPr>
        <w:ind w:firstLine="0" w:firstLineChars="0"/>
        <w:jc w:val="center"/>
        <w:rPr>
          <w:rFonts w:ascii="仿宋_GB2312"/>
          <w:color w:val="000000" w:themeColor="text1"/>
          <w14:textFill>
            <w14:solidFill>
              <w14:schemeClr w14:val="tx1"/>
            </w14:solidFill>
          </w14:textFill>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color w:val="000000" w:themeColor="text1"/>
          <w14:textFill>
            <w14:solidFill>
              <w14:schemeClr w14:val="tx1"/>
            </w14:solidFill>
          </w14:textFill>
        </w:rPr>
      </w:pPr>
      <w:bookmarkStart w:id="22" w:name="_Toc165277234"/>
      <w:bookmarkStart w:id="23" w:name="_Hlk67586038"/>
      <w:r>
        <w:rPr>
          <w:color w:val="000000" w:themeColor="text1"/>
          <w14:textFill>
            <w14:solidFill>
              <w14:schemeClr w14:val="tx1"/>
            </w14:solidFill>
          </w14:textFill>
        </w:rPr>
        <w:t>3.</w:t>
      </w:r>
      <w:r>
        <w:rPr>
          <w:rFonts w:hint="eastAsia"/>
          <w:color w:val="000000" w:themeColor="text1"/>
          <w14:textFill>
            <w14:solidFill>
              <w14:schemeClr w14:val="tx1"/>
            </w14:solidFill>
          </w14:textFill>
        </w:rPr>
        <w:t>评价方法</w:t>
      </w:r>
      <w:bookmarkEnd w:id="22"/>
    </w:p>
    <w:bookmarkEnd w:id="23"/>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（1）成本效益分析法。是指将投入与产出、效益进行关联性分析的方法。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（2）比较法。是指将实施情况与绩效目标、历史情况、不同部门和地区同类支出情况进行比较的方法。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（3）因素分析法。是指综合分析影响绩效目标实现、实施效果的内外部因素的方法。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（4）最低成本法。是指在绩效目标确定的前提下，成本最小者为优的方法。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（5）公众评判法。是指通过专家评估、公众问卷及抽样调查等方式进行评判的方法。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（6）标杆管理法。是指以国内外同行业中较高的绩效水平为标杆进行评判的方法。</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（7）其他评价方法。</w:t>
      </w:r>
    </w:p>
    <w:p>
      <w:pPr>
        <w:spacing w:line="360" w:lineRule="auto"/>
        <w:ind w:firstLine="560"/>
        <w:rPr>
          <w:rFonts w:ascii="仿宋_GB2312"/>
          <w:color w:val="000000" w:themeColor="text1"/>
          <w14:textFill>
            <w14:solidFill>
              <w14:schemeClr w14:val="tx1"/>
            </w14:solidFill>
          </w14:textFill>
        </w:rPr>
      </w:pPr>
      <w:bookmarkStart w:id="24" w:name="_Toc165277235"/>
      <w:r>
        <w:rPr>
          <w:rFonts w:hint="eastAsia" w:ascii="仿宋_GB2312"/>
          <w:color w:val="000000" w:themeColor="text1"/>
          <w14:textFill>
            <w14:solidFill>
              <w14:schemeClr w14:val="tx1"/>
            </w14:solidFill>
          </w14:textFill>
        </w:rPr>
        <w:t>根据本项目乌鲁木齐绕城高速（西线）工程项目的特点，本次评价主要采用比较法和公众评判法，对项目总预算和明细预算的内容、标准、计划是否经济合理进行深入分析，以考察实际产出和效益是否达到预期。</w:t>
      </w:r>
    </w:p>
    <w:p>
      <w:pPr>
        <w:pStyle w:val="4"/>
        <w:ind w:firstLine="643"/>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评价标准</w:t>
      </w:r>
      <w:bookmarkEnd w:id="24"/>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绩效评价标准主要包括计划标准、行业标准、历史标准等，用于对绩效指标完成情况进行比较。</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（1）计划标准。指以预先制定的目标、计划、预算、定额等作为评价标准。</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（2）行业标准。指参照国家公布的行业指标数据制定的评价标准。</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（3）历史标准。指参照历史数据制定的评价标准，为体现绩效改进的原则，在可实现的条件下应当确定相对较高的评价标准。</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在上述评价标准的基础上，本次评价依据以下文件为重要指导和准绳：</w:t>
      </w:r>
    </w:p>
    <w:p>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《中共中央</w:t>
      </w:r>
      <w:bookmarkStart w:id="64" w:name="_GoBack"/>
      <w:bookmarkEnd w:id="64"/>
      <w:r>
        <w:rPr>
          <w:rFonts w:hint="eastAsia" w:ascii="仿宋_GB2312"/>
          <w:color w:val="000000" w:themeColor="text1"/>
          <w14:textFill>
            <w14:solidFill>
              <w14:schemeClr w14:val="tx1"/>
            </w14:solidFill>
          </w14:textFill>
        </w:rPr>
        <w:t>国务院关于全面实施预算绩效管理的意见》（中发〔2018〕34号）</w:t>
      </w:r>
    </w:p>
    <w:p>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《关于印发&lt;乌鲁木齐市本级部门预算绩效目标管理暂行办法&gt;的通知》（乌财预〔2018〕56号）</w:t>
      </w:r>
    </w:p>
    <w:p>
      <w:pPr>
        <w:spacing w:line="360" w:lineRule="auto"/>
        <w:ind w:firstLine="560" w:firstLineChars="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《关于做好2019年部门预算项目支出绩效目标管理有关事宜的通知》（乌财预〔2018〕76号）</w:t>
      </w:r>
    </w:p>
    <w:p>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《项目支出绩效评价管理办法》（财预〔2020〕10号）</w:t>
      </w:r>
    </w:p>
    <w:p>
      <w:pPr>
        <w:spacing w:line="360" w:lineRule="auto"/>
        <w:ind w:firstLine="560"/>
        <w:rPr>
          <w:rFonts w:ascii="仿宋_GB2312"/>
          <w:color w:val="000000" w:themeColor="text1"/>
          <w14:textFill>
            <w14:solidFill>
              <w14:schemeClr w14:val="tx1"/>
            </w14:solidFill>
          </w14:textFill>
        </w:rPr>
      </w:pPr>
      <w:bookmarkStart w:id="25" w:name="_Toc67911607"/>
      <w:bookmarkStart w:id="26" w:name="_Toc165277236"/>
      <w:r>
        <w:rPr>
          <w:rFonts w:hint="eastAsia" w:ascii="仿宋" w:hAnsi="仿宋" w:eastAsia="仿宋"/>
          <w:color w:val="000000" w:themeColor="text1"/>
          <w14:textFill>
            <w14:solidFill>
              <w14:schemeClr w14:val="tx1"/>
            </w14:solidFill>
          </w14:textFill>
        </w:rPr>
        <w:t>《公路工程竣（交）工验收办法与实施细则》（中华人民共和国建通运输部发布）</w:t>
      </w:r>
    </w:p>
    <w:p>
      <w:pPr>
        <w:pStyle w:val="3"/>
        <w:ind w:firstLine="643"/>
        <w:rPr>
          <w:rFonts w:ascii="仿宋" w:hAnsi="仿宋" w:eastAsia="仿宋"/>
          <w:color w:val="000000" w:themeColor="text1"/>
          <w:lang w:bidi="en-US"/>
          <w14:textFill>
            <w14:solidFill>
              <w14:schemeClr w14:val="tx1"/>
            </w14:solidFill>
          </w14:textFill>
        </w:rPr>
      </w:pPr>
      <w:r>
        <w:rPr>
          <w:rFonts w:hint="eastAsia" w:ascii="仿宋" w:hAnsi="仿宋" w:eastAsia="仿宋"/>
          <w:color w:val="000000" w:themeColor="text1"/>
          <w:lang w:bidi="en-US"/>
          <w14:textFill>
            <w14:solidFill>
              <w14:schemeClr w14:val="tx1"/>
            </w14:solidFill>
          </w14:textFill>
        </w:rPr>
        <w:t>（三）绩效评价工作过程</w:t>
      </w:r>
      <w:bookmarkEnd w:id="25"/>
      <w:bookmarkEnd w:id="26"/>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27" w:name="_Toc67911608"/>
      <w:bookmarkStart w:id="28" w:name="_Toc165277237"/>
      <w:r>
        <w:rPr>
          <w:rFonts w:hint="eastAsia" w:ascii="仿宋" w:hAnsi="仿宋" w:eastAsia="仿宋"/>
          <w:color w:val="000000" w:themeColor="text1"/>
          <w:sz w:val="36"/>
          <w:szCs w:val="36"/>
          <w:lang w:bidi="en-US"/>
          <w14:textFill>
            <w14:solidFill>
              <w14:schemeClr w14:val="tx1"/>
            </w14:solidFill>
          </w14:textFill>
        </w:rPr>
        <w:t>三、综合评价情况及评价结论</w:t>
      </w:r>
      <w:bookmarkEnd w:id="27"/>
      <w:bookmarkEnd w:id="28"/>
    </w:p>
    <w:p>
      <w:pPr>
        <w:pStyle w:val="3"/>
        <w:ind w:firstLine="643"/>
        <w:rPr>
          <w:rFonts w:ascii="仿宋" w:hAnsi="仿宋" w:eastAsia="仿宋"/>
          <w:color w:val="000000" w:themeColor="text1"/>
          <w:lang w:bidi="en-US"/>
          <w14:textFill>
            <w14:solidFill>
              <w14:schemeClr w14:val="tx1"/>
            </w14:solidFill>
          </w14:textFill>
        </w:rPr>
      </w:pPr>
      <w:bookmarkStart w:id="29" w:name="_Toc165277238"/>
      <w:bookmarkStart w:id="30" w:name="_Toc67911609"/>
      <w:r>
        <w:rPr>
          <w:rFonts w:hint="eastAsia" w:ascii="仿宋" w:hAnsi="仿宋" w:eastAsia="仿宋"/>
          <w:color w:val="000000" w:themeColor="text1"/>
          <w:lang w:bidi="en-US"/>
          <w14:textFill>
            <w14:solidFill>
              <w14:schemeClr w14:val="tx1"/>
            </w14:solidFill>
          </w14:textFill>
        </w:rPr>
        <w:t>（一）评价结论</w:t>
      </w:r>
      <w:bookmarkEnd w:id="29"/>
      <w:bookmarkEnd w:id="30"/>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结合项目特点，制定符合项目实际的绩效评价指标体系及评分标准，通过数据采集、问卷调查及访谈等形式，对2</w:t>
      </w:r>
      <w:r>
        <w:rPr>
          <w:rFonts w:ascii="仿宋_GB2312"/>
          <w:color w:val="000000" w:themeColor="text1"/>
          <w:szCs w:val="28"/>
          <w14:textFill>
            <w14:solidFill>
              <w14:schemeClr w14:val="tx1"/>
            </w14:solidFill>
          </w14:textFill>
        </w:rPr>
        <w:t>023</w:t>
      </w:r>
      <w:r>
        <w:rPr>
          <w:rFonts w:hint="eastAsia" w:ascii="仿宋_GB2312"/>
          <w:color w:val="000000" w:themeColor="text1"/>
          <w:szCs w:val="28"/>
          <w14:textFill>
            <w14:solidFill>
              <w14:schemeClr w14:val="tx1"/>
            </w14:solidFill>
          </w14:textFill>
        </w:rPr>
        <w:t>年</w:t>
      </w:r>
      <w:r>
        <w:rPr>
          <w:rFonts w:hint="eastAsia" w:ascii="仿宋_GB2312"/>
          <w:color w:val="000000" w:themeColor="text1"/>
          <w14:textFill>
            <w14:solidFill>
              <w14:schemeClr w14:val="tx1"/>
            </w14:solidFill>
          </w14:textFill>
        </w:rPr>
        <w:t>乌鲁木齐绕城高速（西线）工程项目</w:t>
      </w:r>
      <w:r>
        <w:rPr>
          <w:rFonts w:hint="eastAsia" w:ascii="仿宋_GB2312"/>
          <w:color w:val="000000" w:themeColor="text1"/>
          <w:szCs w:val="28"/>
          <w14:textFill>
            <w14:solidFill>
              <w14:schemeClr w14:val="tx1"/>
            </w14:solidFill>
          </w14:textFill>
        </w:rPr>
        <w:t>进行客观评价，最终评分结果为：总分为</w:t>
      </w:r>
      <w:r>
        <w:rPr>
          <w:rFonts w:ascii="仿宋_GB2312"/>
          <w:color w:val="000000" w:themeColor="text1"/>
          <w:szCs w:val="28"/>
          <w14:textFill>
            <w14:solidFill>
              <w14:schemeClr w14:val="tx1"/>
            </w14:solidFill>
          </w14:textFill>
        </w:rPr>
        <w:t>96.53</w:t>
      </w:r>
      <w:r>
        <w:rPr>
          <w:rFonts w:hint="eastAsia" w:ascii="仿宋_GB2312"/>
          <w:color w:val="000000" w:themeColor="text1"/>
          <w:szCs w:val="28"/>
          <w14:textFill>
            <w14:solidFill>
              <w14:schemeClr w14:val="tx1"/>
            </w14:solidFill>
          </w14:textFill>
        </w:rPr>
        <w:t>分，绩效评级为“优”。</w:t>
      </w:r>
    </w:p>
    <w:p>
      <w:pPr>
        <w:spacing w:line="360" w:lineRule="auto"/>
        <w:ind w:firstLine="560"/>
        <w:rPr>
          <w:rFonts w:ascii="仿宋_GB2312"/>
          <w:color w:val="000000" w:themeColor="text1"/>
          <w:szCs w:val="28"/>
          <w14:textFill>
            <w14:solidFill>
              <w14:schemeClr w14:val="tx1"/>
            </w14:solidFill>
          </w14:textFill>
        </w:rPr>
      </w:pP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项目各部分权重和绩效分值如附表所示：</w:t>
      </w:r>
    </w:p>
    <w:p>
      <w:pPr>
        <w:spacing w:line="360" w:lineRule="auto"/>
        <w:ind w:firstLine="0" w:firstLineChars="0"/>
        <w:rPr>
          <w:rFonts w:ascii="仿宋_GB2312"/>
          <w:color w:val="000000" w:themeColor="text1"/>
          <w:szCs w:val="28"/>
          <w14:textFill>
            <w14:solidFill>
              <w14:schemeClr w14:val="tx1"/>
            </w14:solidFill>
          </w14:textFill>
        </w:rPr>
      </w:pPr>
    </w:p>
    <w:p>
      <w:pPr>
        <w:spacing w:line="360" w:lineRule="auto"/>
        <w:ind w:firstLine="0" w:firstLineChars="0"/>
        <w:rPr>
          <w:rFonts w:ascii="仿宋_GB2312"/>
          <w:color w:val="000000" w:themeColor="text1"/>
          <w:szCs w:val="28"/>
          <w14:textFill>
            <w14:solidFill>
              <w14:schemeClr w14:val="tx1"/>
            </w14:solidFill>
          </w14:textFill>
        </w:rPr>
      </w:pPr>
    </w:p>
    <w:p>
      <w:pPr>
        <w:spacing w:line="360" w:lineRule="auto"/>
        <w:ind w:firstLine="0" w:firstLineChars="0"/>
        <w:jc w:val="center"/>
        <w:rPr>
          <w:rFonts w:ascii="仿宋_GB2312"/>
          <w:b/>
          <w:bCs/>
          <w:color w:val="000000" w:themeColor="text1"/>
          <w:szCs w:val="28"/>
          <w14:textFill>
            <w14:solidFill>
              <w14:schemeClr w14:val="tx1"/>
            </w14:solidFill>
          </w14:textFill>
        </w:rPr>
      </w:pPr>
      <w:r>
        <w:rPr>
          <w:rFonts w:ascii="仿宋_GB2312"/>
          <w:b/>
          <w:bCs/>
          <w:color w:val="000000" w:themeColor="text1"/>
          <w:szCs w:val="28"/>
          <w14:textFill>
            <w14:solidFill>
              <w14:schemeClr w14:val="tx1"/>
            </w14:solidFill>
          </w14:textFill>
        </w:rPr>
        <w:t xml:space="preserve">  </w:t>
      </w:r>
      <w:r>
        <w:rPr>
          <w:rFonts w:hint="eastAsia" w:ascii="仿宋_GB2312"/>
          <w:b/>
          <w:bCs/>
          <w:color w:val="000000" w:themeColor="text1"/>
          <w:szCs w:val="28"/>
          <w14:textFill>
            <w14:solidFill>
              <w14:schemeClr w14:val="tx1"/>
            </w14:solidFill>
          </w14:textFill>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955"/>
        <w:gridCol w:w="841"/>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三级指标</w:t>
            </w:r>
          </w:p>
        </w:tc>
        <w:tc>
          <w:tcPr>
            <w:tcW w:w="955"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分值</w:t>
            </w:r>
          </w:p>
        </w:tc>
        <w:tc>
          <w:tcPr>
            <w:tcW w:w="841"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color w:val="000000" w:themeColor="text1"/>
                <w:kern w:val="0"/>
                <w:sz w:val="24"/>
                <w:szCs w:val="24"/>
                <w14:textFill>
                  <w14:solidFill>
                    <w14:schemeClr w14:val="tx1"/>
                  </w14:solidFill>
                </w14:textFill>
              </w:rPr>
            </w:pPr>
            <w:r>
              <w:rPr>
                <w:rFonts w:hint="eastAsia" w:ascii="仿宋_GB2312" w:hAnsi="Gungsuh" w:cs="宋体"/>
                <w:b/>
                <w:bCs/>
                <w:color w:val="000000" w:themeColor="text1"/>
                <w:kern w:val="0"/>
                <w:sz w:val="24"/>
                <w:szCs w:val="24"/>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立项依据充分性</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立项程序规范性</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绩效目标合理性</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绩效指标明确性</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预算编制科学性</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资金分配合理性</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资金到位率</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1.71</w:t>
            </w:r>
          </w:p>
        </w:tc>
        <w:tc>
          <w:tcPr>
            <w:tcW w:w="1039" w:type="dxa"/>
            <w:tcBorders>
              <w:tl2br w:val="nil"/>
              <w:tr2bl w:val="nil"/>
            </w:tcBorders>
            <w:shd w:val="clear" w:color="000000" w:fill="FFFFFF"/>
            <w:vAlign w:val="center"/>
          </w:tcPr>
          <w:p>
            <w:pPr>
              <w:widowControl/>
              <w:ind w:firstLine="0" w:firstLineChars="0"/>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34.2%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预算执行率</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资金使用合规性</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管理制度健全性</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制度执行有效性</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41"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支持高速公路建设9</w:t>
            </w:r>
            <w:r>
              <w:rPr>
                <w:rFonts w:ascii="仿宋_GB2312" w:hAnsi="宋体" w:cs="宋体"/>
                <w:color w:val="000000" w:themeColor="text1"/>
                <w:kern w:val="0"/>
                <w:sz w:val="24"/>
                <w:szCs w:val="24"/>
                <w14:textFill>
                  <w14:solidFill>
                    <w14:schemeClr w14:val="tx1"/>
                  </w14:solidFill>
                </w14:textFill>
              </w:rPr>
              <w:t>2</w:t>
            </w:r>
            <w:r>
              <w:rPr>
                <w:rFonts w:hint="eastAsia" w:ascii="仿宋_GB2312" w:hAnsi="宋体" w:cs="宋体"/>
                <w:color w:val="000000" w:themeColor="text1"/>
                <w:kern w:val="0"/>
                <w:sz w:val="24"/>
                <w:szCs w:val="24"/>
                <w14:textFill>
                  <w14:solidFill>
                    <w14:schemeClr w14:val="tx1"/>
                  </w14:solidFill>
                </w14:textFill>
              </w:rPr>
              <w:t>公里</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bottom w:val="single" w:color="auto" w:sz="4" w:space="0"/>
              <w:tl2br w:val="nil"/>
              <w:tr2bl w:val="nil"/>
            </w:tcBorders>
            <w:shd w:val="clear" w:color="auto" w:fill="FFFFFF"/>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支持普通国道建设7公里</w:t>
            </w:r>
          </w:p>
        </w:tc>
        <w:tc>
          <w:tcPr>
            <w:tcW w:w="955"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产出质量</w:t>
            </w:r>
          </w:p>
        </w:tc>
        <w:tc>
          <w:tcPr>
            <w:tcW w:w="2693" w:type="dxa"/>
            <w:tcBorders>
              <w:bottom w:val="single" w:color="auto" w:sz="4" w:space="0"/>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资金使用合规性</w:t>
            </w:r>
          </w:p>
        </w:tc>
        <w:tc>
          <w:tcPr>
            <w:tcW w:w="955"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5"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op w:val="single" w:color="auto" w:sz="4" w:space="0"/>
              <w:tl2br w:val="nil"/>
              <w:tr2bl w:val="nil"/>
            </w:tcBorders>
            <w:shd w:val="clear" w:color="auto" w:fill="FFFFFF"/>
            <w:vAlign w:val="center"/>
          </w:tcPr>
          <w:p>
            <w:pPr>
              <w:ind w:firstLine="480"/>
              <w:jc w:val="center"/>
              <w:rPr>
                <w:rFonts w:ascii="宋体" w:hAnsi="宋体" w:eastAsia="宋体" w:cs="宋体"/>
                <w:color w:val="000000" w:themeColor="text1"/>
                <w:kern w:val="0"/>
                <w:sz w:val="22"/>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招投标完成情况</w:t>
            </w:r>
          </w:p>
        </w:tc>
        <w:tc>
          <w:tcPr>
            <w:tcW w:w="955" w:type="dxa"/>
            <w:tcBorders>
              <w:top w:val="single" w:color="auto" w:sz="4" w:space="0"/>
              <w:tl2br w:val="nil"/>
              <w:tr2bl w:val="nil"/>
            </w:tcBorders>
            <w:shd w:val="clear" w:color="000000" w:fill="FFFFFF"/>
            <w:vAlign w:val="center"/>
          </w:tcPr>
          <w:p>
            <w:pPr>
              <w:ind w:firstLine="240" w:firstLineChars="100"/>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41"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1039" w:type="dxa"/>
            <w:tcBorders>
              <w:top w:val="single" w:color="auto" w:sz="4" w:space="0"/>
              <w:tl2br w:val="nil"/>
              <w:tr2bl w:val="nil"/>
            </w:tcBorders>
            <w:shd w:val="clear" w:color="000000" w:fill="FFFFFF"/>
            <w:vAlign w:val="center"/>
          </w:tcPr>
          <w:p>
            <w:pPr>
              <w:ind w:firstLine="240" w:firstLineChars="100"/>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tcBorders>
              <w:tl2br w:val="nil"/>
              <w:tr2bl w:val="nil"/>
            </w:tcBorders>
            <w:shd w:val="clear" w:color="auto" w:fill="FFFFFF"/>
            <w:vAlign w:val="center"/>
          </w:tcPr>
          <w:p>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年度内完成项目规模</w:t>
            </w:r>
            <w:r>
              <w:rPr>
                <w:rFonts w:ascii="宋体" w:hAnsi="宋体" w:eastAsia="宋体" w:cs="宋体"/>
                <w:color w:val="000000" w:themeColor="text1"/>
                <w:kern w:val="0"/>
                <w:sz w:val="22"/>
                <w14:textFill>
                  <w14:solidFill>
                    <w14:schemeClr w14:val="tx1"/>
                  </w14:solidFill>
                </w14:textFill>
              </w:rPr>
              <w:t>65.06</w:t>
            </w:r>
            <w:r>
              <w:rPr>
                <w:rFonts w:hint="eastAsia" w:ascii="宋体" w:hAnsi="宋体" w:eastAsia="宋体" w:cs="宋体"/>
                <w:color w:val="000000" w:themeColor="text1"/>
                <w:kern w:val="0"/>
                <w:sz w:val="22"/>
                <w14:textFill>
                  <w14:solidFill>
                    <w14:schemeClr w14:val="tx1"/>
                  </w14:solidFill>
                </w14:textFill>
              </w:rPr>
              <w:t>亿元（总投的</w:t>
            </w:r>
            <w:r>
              <w:rPr>
                <w:rFonts w:ascii="宋体" w:hAnsi="宋体" w:eastAsia="宋体" w:cs="宋体"/>
                <w:color w:val="000000" w:themeColor="text1"/>
                <w:kern w:val="0"/>
                <w:sz w:val="22"/>
                <w14:textFill>
                  <w14:solidFill>
                    <w14:schemeClr w14:val="tx1"/>
                  </w14:solidFill>
                </w14:textFill>
              </w:rPr>
              <w:t>40.30%</w:t>
            </w:r>
            <w:r>
              <w:rPr>
                <w:rFonts w:hint="eastAsia" w:ascii="宋体" w:hAnsi="宋体" w:eastAsia="宋体" w:cs="宋体"/>
                <w:color w:val="000000" w:themeColor="text1"/>
                <w:kern w:val="0"/>
                <w:sz w:val="22"/>
                <w14:textFill>
                  <w14:solidFill>
                    <w14:schemeClr w14:val="tx1"/>
                  </w14:solidFill>
                </w14:textFill>
              </w:rPr>
              <w:t>）</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r>
              <w:rPr>
                <w:rFonts w:ascii="仿宋_GB2312" w:hAnsi="宋体" w:cs="宋体"/>
                <w:color w:val="000000" w:themeColor="text1"/>
                <w:kern w:val="0"/>
                <w:sz w:val="24"/>
                <w:szCs w:val="24"/>
                <w14:textFill>
                  <w14:solidFill>
                    <w14:schemeClr w14:val="tx1"/>
                  </w14:solidFill>
                </w14:textFill>
              </w:rPr>
              <w:t>.82</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96.4%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成本完成率</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10</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社会效益指标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基本公共服务水平</w:t>
            </w:r>
          </w:p>
        </w:tc>
        <w:tc>
          <w:tcPr>
            <w:tcW w:w="955"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5"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bottom w:val="single" w:color="auto" w:sz="4" w:space="0"/>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bottom w:val="single" w:color="auto" w:sz="4" w:space="0"/>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公路安全水平</w:t>
            </w:r>
          </w:p>
        </w:tc>
        <w:tc>
          <w:tcPr>
            <w:tcW w:w="955"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5</w:t>
            </w:r>
          </w:p>
        </w:tc>
        <w:tc>
          <w:tcPr>
            <w:tcW w:w="841"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5"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tcBorders>
              <w:top w:val="single" w:color="auto" w:sz="4" w:space="0"/>
              <w:tl2br w:val="nil"/>
              <w:tr2bl w:val="nil"/>
            </w:tcBorders>
            <w:shd w:val="clear" w:color="auto" w:fill="FFFFFF"/>
            <w:vAlign w:val="center"/>
          </w:tcPr>
          <w:p>
            <w:pPr>
              <w:ind w:firstLine="48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可持续影响指标</w:t>
            </w:r>
          </w:p>
        </w:tc>
        <w:tc>
          <w:tcPr>
            <w:tcW w:w="2693" w:type="dxa"/>
            <w:tcBorders>
              <w:top w:val="single" w:color="auto" w:sz="4" w:space="0"/>
              <w:tl2br w:val="nil"/>
              <w:tr2bl w:val="nil"/>
            </w:tcBorders>
            <w:shd w:val="clear" w:color="auto" w:fill="FFFFFF"/>
            <w:vAlign w:val="center"/>
          </w:tcPr>
          <w:p>
            <w:pPr>
              <w:ind w:firstLine="480"/>
              <w:jc w:val="center"/>
              <w:rPr>
                <w:rFonts w:ascii="宋体" w:hAnsi="宋体" w:eastAsia="宋体" w:cs="宋体"/>
                <w:color w:val="000000" w:themeColor="text1"/>
                <w:kern w:val="0"/>
                <w:sz w:val="22"/>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新建公路项目适应未来一定时期内交通需求</w:t>
            </w:r>
          </w:p>
        </w:tc>
        <w:tc>
          <w:tcPr>
            <w:tcW w:w="955" w:type="dxa"/>
            <w:tcBorders>
              <w:top w:val="single" w:color="auto" w:sz="4" w:space="0"/>
              <w:tl2br w:val="nil"/>
              <w:tr2bl w:val="nil"/>
            </w:tcBorders>
            <w:shd w:val="clear" w:color="000000" w:fill="FFFFFF"/>
            <w:vAlign w:val="center"/>
          </w:tcPr>
          <w:p>
            <w:pPr>
              <w:ind w:firstLine="240" w:firstLineChars="100"/>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w:t>
            </w:r>
          </w:p>
        </w:tc>
        <w:tc>
          <w:tcPr>
            <w:tcW w:w="841"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2"/>
                <w14:textFill>
                  <w14:solidFill>
                    <w14:schemeClr w14:val="tx1"/>
                  </w14:solidFill>
                </w14:textFill>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群众满意度</w:t>
            </w:r>
          </w:p>
        </w:tc>
        <w:tc>
          <w:tcPr>
            <w:tcW w:w="955"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41"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00%</w:t>
            </w:r>
          </w:p>
        </w:tc>
      </w:tr>
    </w:tbl>
    <w:p>
      <w:pPr>
        <w:pStyle w:val="3"/>
        <w:ind w:firstLine="643"/>
        <w:rPr>
          <w:rFonts w:ascii="仿宋" w:hAnsi="仿宋" w:eastAsia="仿宋"/>
          <w:color w:val="000000" w:themeColor="text1"/>
          <w:lang w:bidi="en-US"/>
          <w14:textFill>
            <w14:solidFill>
              <w14:schemeClr w14:val="tx1"/>
            </w14:solidFill>
          </w14:textFill>
        </w:rPr>
      </w:pPr>
      <w:bookmarkStart w:id="31" w:name="_Toc165277239"/>
      <w:bookmarkStart w:id="32" w:name="_Toc67911610"/>
      <w:r>
        <w:rPr>
          <w:rFonts w:hint="eastAsia" w:ascii="仿宋" w:hAnsi="仿宋" w:eastAsia="仿宋"/>
          <w:color w:val="000000" w:themeColor="text1"/>
          <w:lang w:bidi="en-US"/>
          <w14:textFill>
            <w14:solidFill>
              <w14:schemeClr w14:val="tx1"/>
            </w14:solidFill>
          </w14:textFill>
        </w:rPr>
        <w:t>（二）主要绩效</w:t>
      </w:r>
      <w:bookmarkEnd w:id="31"/>
      <w:bookmarkEnd w:id="32"/>
    </w:p>
    <w:p>
      <w:pPr>
        <w:wordWrap w:val="0"/>
        <w:autoSpaceDE w:val="0"/>
        <w:autoSpaceDN w:val="0"/>
        <w:spacing w:line="560" w:lineRule="exact"/>
        <w:ind w:firstLine="560"/>
        <w:rPr>
          <w:rFonts w:ascii="仿宋_GB2312" w:hAnsi="仿宋"/>
          <w:color w:val="000000" w:themeColor="text1"/>
          <w:szCs w:val="28"/>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年度计划安排预算3</w:t>
      </w:r>
      <w:r>
        <w:rPr>
          <w:rFonts w:ascii="仿宋_GB2312"/>
          <w:color w:val="000000" w:themeColor="text1"/>
          <w14:textFill>
            <w14:solidFill>
              <w14:schemeClr w14:val="tx1"/>
            </w14:solidFill>
          </w14:textFill>
        </w:rPr>
        <w:t>56778</w:t>
      </w:r>
      <w:r>
        <w:rPr>
          <w:rFonts w:hint="eastAsia" w:ascii="仿宋_GB2312"/>
          <w:color w:val="000000" w:themeColor="text1"/>
          <w14:textFill>
            <w14:solidFill>
              <w14:schemeClr w14:val="tx1"/>
            </w14:solidFill>
          </w14:textFill>
        </w:rPr>
        <w:t>万元，实际拨付车购税资金1</w:t>
      </w:r>
      <w:r>
        <w:rPr>
          <w:rFonts w:ascii="仿宋_GB2312"/>
          <w:color w:val="000000" w:themeColor="text1"/>
          <w14:textFill>
            <w14:solidFill>
              <w14:schemeClr w14:val="tx1"/>
            </w14:solidFill>
          </w14:textFill>
        </w:rPr>
        <w:t>22100.00</w:t>
      </w:r>
      <w:r>
        <w:rPr>
          <w:rFonts w:hint="eastAsia" w:ascii="仿宋_GB2312"/>
          <w:color w:val="000000" w:themeColor="text1"/>
          <w14:textFill>
            <w14:solidFill>
              <w14:schemeClr w14:val="tx1"/>
            </w14:solidFill>
          </w14:textFill>
        </w:rPr>
        <w:t>万元，资金拨付预算执行率为3</w:t>
      </w:r>
      <w:r>
        <w:rPr>
          <w:rFonts w:ascii="仿宋_GB2312"/>
          <w:color w:val="000000" w:themeColor="text1"/>
          <w14:textFill>
            <w14:solidFill>
              <w14:schemeClr w14:val="tx1"/>
            </w14:solidFill>
          </w14:textFill>
        </w:rPr>
        <w:t>4.22%</w:t>
      </w:r>
      <w:r>
        <w:rPr>
          <w:rFonts w:hint="eastAsia" w:ascii="仿宋_GB2312"/>
          <w:color w:val="000000" w:themeColor="text1"/>
          <w14:textFill>
            <w14:solidFill>
              <w14:schemeClr w14:val="tx1"/>
            </w14:solidFill>
          </w14:textFill>
        </w:rPr>
        <w:t>。</w:t>
      </w:r>
      <w:r>
        <w:rPr>
          <w:rFonts w:hint="eastAsia" w:ascii="仿宋_GB2312"/>
          <w:bCs/>
          <w:color w:val="000000" w:themeColor="text1"/>
          <w:szCs w:val="28"/>
          <w14:textFill>
            <w14:solidFill>
              <w14:schemeClr w14:val="tx1"/>
            </w14:solidFill>
          </w14:textFill>
        </w:rPr>
        <w:t>在此次评价期间内，有序</w:t>
      </w:r>
      <w:r>
        <w:rPr>
          <w:rFonts w:hint="eastAsia" w:ascii="仿宋_GB2312" w:hAnsi="仿宋"/>
          <w:color w:val="000000" w:themeColor="text1"/>
          <w:szCs w:val="28"/>
          <w14:textFill>
            <w14:solidFill>
              <w14:schemeClr w14:val="tx1"/>
            </w14:solidFill>
          </w14:textFill>
        </w:rPr>
        <w:t>推进该项目隧道、桥涵、路基、路面的施工内容，计划年度内完成项目规模</w:t>
      </w:r>
      <w:r>
        <w:rPr>
          <w:rFonts w:ascii="仿宋_GB2312" w:hAnsi="仿宋"/>
          <w:color w:val="000000" w:themeColor="text1"/>
          <w:szCs w:val="28"/>
          <w14:textFill>
            <w14:solidFill>
              <w14:schemeClr w14:val="tx1"/>
            </w14:solidFill>
          </w14:textFill>
        </w:rPr>
        <w:t>65.06</w:t>
      </w:r>
      <w:r>
        <w:rPr>
          <w:rFonts w:hint="eastAsia" w:ascii="仿宋_GB2312" w:hAnsi="仿宋"/>
          <w:color w:val="000000" w:themeColor="text1"/>
          <w:szCs w:val="28"/>
          <w14:textFill>
            <w14:solidFill>
              <w14:schemeClr w14:val="tx1"/>
            </w14:solidFill>
          </w14:textFill>
        </w:rPr>
        <w:t>亿元（总投的1</w:t>
      </w:r>
      <w:r>
        <w:rPr>
          <w:rFonts w:ascii="仿宋_GB2312" w:hAnsi="仿宋"/>
          <w:color w:val="000000" w:themeColor="text1"/>
          <w:szCs w:val="28"/>
          <w14:textFill>
            <w14:solidFill>
              <w14:schemeClr w14:val="tx1"/>
            </w14:solidFill>
          </w14:textFill>
        </w:rPr>
        <w:t>/3</w:t>
      </w:r>
      <w:r>
        <w:rPr>
          <w:rFonts w:hint="eastAsia" w:ascii="仿宋_GB2312" w:hAnsi="仿宋"/>
          <w:color w:val="000000" w:themeColor="text1"/>
          <w:szCs w:val="28"/>
          <w14:textFill>
            <w14:solidFill>
              <w14:schemeClr w14:val="tx1"/>
            </w14:solidFill>
          </w14:textFill>
        </w:rPr>
        <w:t>）。其中路基工程完成20%，桥梁工程基础及下部结构完成26％、梁板预制完成46％、梁板安装完成92%，头屯河连接线特大桥完成60％，西山隧道开挖及支护、衬砌完成59％，五一隧道完成42%，乌奎枢纽主线桥完成72%，五家渠特大桥完成62%，兰新铁路特大桥完成90%，主线水稳层完成90%，主线沥青下面层完成90%，主线沥青中面层完成50%，房建工程主体完成50%，交安工程完成50%，绿化工程完成50%，机电工程完成50%。</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w:t>
      </w:r>
      <w:r>
        <w:rPr>
          <w:rFonts w:hint="eastAsia" w:ascii="仿宋_GB2312"/>
          <w:color w:val="000000" w:themeColor="text1"/>
          <w14:textFill>
            <w14:solidFill>
              <w14:schemeClr w14:val="tx1"/>
            </w14:solidFill>
          </w14:textFill>
        </w:rPr>
        <w:t>当年实际完成情况：除</w:t>
      </w:r>
      <w:r>
        <w:rPr>
          <w:color w:val="000000" w:themeColor="text1"/>
          <w14:textFill>
            <w14:solidFill>
              <w14:schemeClr w14:val="tx1"/>
            </w14:solidFill>
          </w14:textFill>
        </w:rPr>
        <w:t>跨兰新铁路特大桥</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85%</w:t>
      </w:r>
      <w:r>
        <w:rPr>
          <w:rFonts w:hint="eastAsia"/>
          <w:color w:val="000000" w:themeColor="text1"/>
          <w14:textFill>
            <w14:solidFill>
              <w14:schemeClr w14:val="tx1"/>
            </w14:solidFill>
          </w14:textFill>
        </w:rPr>
        <w:t>外，</w:t>
      </w:r>
      <w:r>
        <w:rPr>
          <w:rFonts w:ascii="仿宋_GB2312"/>
          <w:color w:val="000000" w:themeColor="text1"/>
          <w14:textFill>
            <w14:solidFill>
              <w14:schemeClr w14:val="tx1"/>
            </w14:solidFill>
          </w14:textFill>
        </w:rPr>
        <w:t>当年</w:t>
      </w:r>
      <w:r>
        <w:rPr>
          <w:rFonts w:hint="eastAsia" w:ascii="仿宋_GB2312"/>
          <w:color w:val="000000" w:themeColor="text1"/>
          <w14:textFill>
            <w14:solidFill>
              <w14:schemeClr w14:val="tx1"/>
            </w14:solidFill>
          </w14:textFill>
        </w:rPr>
        <w:t>任务均</w:t>
      </w:r>
      <w:r>
        <w:rPr>
          <w:rFonts w:ascii="仿宋_GB2312"/>
          <w:color w:val="000000" w:themeColor="text1"/>
          <w14:textFill>
            <w14:solidFill>
              <w14:schemeClr w14:val="tx1"/>
            </w14:solidFill>
          </w14:textFill>
        </w:rPr>
        <w:t>完成</w:t>
      </w:r>
      <w:r>
        <w:rPr>
          <w:rFonts w:hint="eastAsia" w:ascii="仿宋_GB2312"/>
          <w:color w:val="000000" w:themeColor="text1"/>
          <w14:textFill>
            <w14:solidFill>
              <w14:schemeClr w14:val="tx1"/>
            </w14:solidFill>
          </w14:textFill>
        </w:rPr>
        <w:t>。其中</w:t>
      </w:r>
      <w:r>
        <w:rPr>
          <w:rFonts w:ascii="仿宋_GB2312"/>
          <w:color w:val="000000" w:themeColor="text1"/>
          <w14:textFill>
            <w14:solidFill>
              <w14:schemeClr w14:val="tx1"/>
            </w14:solidFill>
          </w14:textFill>
        </w:rPr>
        <w:t>：</w:t>
      </w:r>
      <w:r>
        <w:rPr>
          <w:color w:val="000000" w:themeColor="text1"/>
          <w14:textFill>
            <w14:solidFill>
              <w14:schemeClr w14:val="tx1"/>
            </w14:solidFill>
          </w14:textFill>
        </w:rPr>
        <w:t>西绕城高速</w:t>
      </w:r>
      <w:r>
        <w:rPr>
          <w:rFonts w:hint="eastAsia"/>
          <w:color w:val="000000" w:themeColor="text1"/>
          <w14:textFill>
            <w14:solidFill>
              <w14:schemeClr w14:val="tx1"/>
            </w14:solidFill>
          </w14:textFill>
        </w:rPr>
        <w:t>路基桥梁、</w:t>
      </w:r>
      <w:r>
        <w:rPr>
          <w:color w:val="000000" w:themeColor="text1"/>
          <w14:textFill>
            <w14:solidFill>
              <w14:schemeClr w14:val="tx1"/>
            </w14:solidFill>
          </w14:textFill>
        </w:rPr>
        <w:t>西山隧道、五一隧道主体已全部完成</w:t>
      </w:r>
      <w:r>
        <w:rPr>
          <w:rFonts w:hint="eastAsia"/>
          <w:color w:val="000000" w:themeColor="text1"/>
          <w14:textFill>
            <w14:solidFill>
              <w14:schemeClr w14:val="tx1"/>
            </w14:solidFill>
          </w14:textFill>
        </w:rPr>
        <w:t>计划；</w:t>
      </w:r>
      <w:r>
        <w:rPr>
          <w:color w:val="000000" w:themeColor="text1"/>
          <w14:textFill>
            <w14:solidFill>
              <w14:schemeClr w14:val="tx1"/>
            </w14:solidFill>
          </w14:textFill>
        </w:rPr>
        <w:t>五家渠特大桥主体、乌奎枢纽主线桥主体已全部完成</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头屯河连接线特大桥主桥</w:t>
      </w:r>
      <w:r>
        <w:rPr>
          <w:rFonts w:hint="eastAsia"/>
          <w:color w:val="000000" w:themeColor="text1"/>
          <w14:textFill>
            <w14:solidFill>
              <w14:schemeClr w14:val="tx1"/>
            </w14:solidFill>
          </w14:textFill>
        </w:rPr>
        <w:t>控制性已全部</w:t>
      </w: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计划</w:t>
      </w:r>
      <w:r>
        <w:rPr>
          <w:rFonts w:hint="eastAsia" w:ascii="仿宋_GB2312"/>
          <w:color w:val="000000" w:themeColor="text1"/>
          <w14:textFill>
            <w14:solidFill>
              <w14:schemeClr w14:val="tx1"/>
            </w14:solidFill>
          </w14:textFill>
        </w:rPr>
        <w:t>。</w:t>
      </w:r>
    </w:p>
    <w:p>
      <w:pPr>
        <w:wordWrap w:val="0"/>
        <w:autoSpaceDE w:val="0"/>
        <w:autoSpaceDN w:val="0"/>
        <w:spacing w:line="560" w:lineRule="exact"/>
        <w:ind w:firstLine="560"/>
        <w:rPr>
          <w:rFonts w:ascii="仿宋_GB2312"/>
          <w:color w:val="000000" w:themeColor="text1"/>
          <w14:textFill>
            <w14:solidFill>
              <w14:schemeClr w14:val="tx1"/>
            </w14:solidFill>
          </w14:textFill>
        </w:rPr>
      </w:pPr>
      <w:r>
        <w:rPr>
          <w:color w:val="000000" w:themeColor="text1"/>
          <w14:textFill>
            <w14:solidFill>
              <w14:schemeClr w14:val="tx1"/>
            </w14:solidFill>
          </w14:textFill>
        </w:rPr>
        <w:t>乌鲁木齐绕城高速</w:t>
      </w:r>
      <w:r>
        <w:rPr>
          <w:rFonts w:hint="eastAsia"/>
          <w:color w:val="000000" w:themeColor="text1"/>
          <w14:textFill>
            <w14:solidFill>
              <w14:schemeClr w14:val="tx1"/>
            </w14:solidFill>
          </w14:textFill>
        </w:rPr>
        <w:t>（西线）项目</w:t>
      </w:r>
      <w:r>
        <w:rPr>
          <w:color w:val="000000" w:themeColor="text1"/>
          <w14:textFill>
            <w14:solidFill>
              <w14:schemeClr w14:val="tx1"/>
            </w14:solidFill>
          </w14:textFill>
        </w:rPr>
        <w:t>是新疆高速公路网的重要组成部分其东线已于2016年建成通车</w:t>
      </w:r>
      <w:r>
        <w:rPr>
          <w:bCs/>
          <w:color w:val="000000" w:themeColor="text1"/>
          <w14:textFill>
            <w14:solidFill>
              <w14:schemeClr w14:val="tx1"/>
            </w14:solidFill>
          </w14:textFill>
        </w:rPr>
        <w:t>西线项目建成后将把乌鲁木齐中心城区自原中心区拓展至二环、三环区域推进乌鲁木齐中心城区由原一小时经济圈向半小时经济圈转变</w:t>
      </w:r>
      <w:r>
        <w:rPr>
          <w:color w:val="000000" w:themeColor="text1"/>
          <w14:textFill>
            <w14:solidFill>
              <w14:schemeClr w14:val="tx1"/>
            </w14:solidFill>
          </w14:textFill>
        </w:rPr>
        <w:t>对促进乌鲁木齐市及新疆经济社会高质量发展具有重要意义</w:t>
      </w:r>
      <w:r>
        <w:rPr>
          <w:rFonts w:hint="eastAsia"/>
          <w:color w:val="000000" w:themeColor="text1"/>
          <w14:textFill>
            <w14:solidFill>
              <w14:schemeClr w14:val="tx1"/>
            </w14:solidFill>
          </w14:textFill>
        </w:rPr>
        <w:t>。</w:t>
      </w: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33" w:name="_Toc67911611"/>
      <w:bookmarkStart w:id="34" w:name="_Toc165277240"/>
      <w:r>
        <w:rPr>
          <w:rFonts w:hint="eastAsia" w:ascii="仿宋" w:hAnsi="仿宋" w:eastAsia="仿宋"/>
          <w:color w:val="000000" w:themeColor="text1"/>
          <w:sz w:val="36"/>
          <w:szCs w:val="36"/>
          <w:lang w:bidi="en-US"/>
          <w14:textFill>
            <w14:solidFill>
              <w14:schemeClr w14:val="tx1"/>
            </w14:solidFill>
          </w14:textFill>
        </w:rPr>
        <w:t>四、绩效评价指标分析</w:t>
      </w:r>
      <w:bookmarkEnd w:id="33"/>
      <w:bookmarkEnd w:id="34"/>
    </w:p>
    <w:p>
      <w:pPr>
        <w:pStyle w:val="3"/>
        <w:ind w:firstLine="643"/>
        <w:rPr>
          <w:rFonts w:ascii="仿宋" w:hAnsi="仿宋" w:eastAsia="仿宋"/>
          <w:color w:val="000000" w:themeColor="text1"/>
          <w:lang w:bidi="en-US"/>
          <w14:textFill>
            <w14:solidFill>
              <w14:schemeClr w14:val="tx1"/>
            </w14:solidFill>
          </w14:textFill>
        </w:rPr>
      </w:pPr>
      <w:bookmarkStart w:id="35" w:name="_Toc67911612"/>
      <w:bookmarkStart w:id="36" w:name="_Toc165277241"/>
      <w:r>
        <w:rPr>
          <w:rFonts w:hint="eastAsia" w:ascii="仿宋" w:hAnsi="仿宋" w:eastAsia="仿宋"/>
          <w:color w:val="000000" w:themeColor="text1"/>
          <w:lang w:bidi="en-US"/>
          <w14:textFill>
            <w14:solidFill>
              <w14:schemeClr w14:val="tx1"/>
            </w14:solidFill>
          </w14:textFill>
        </w:rPr>
        <w:t>（一）项目决策情况</w:t>
      </w:r>
      <w:bookmarkEnd w:id="35"/>
      <w:bookmarkEnd w:id="36"/>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项目决策指标由3个二级指标和6个三级指标构成，权重为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分，实际得分</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37" w:name="_Toc165277242"/>
      <w:r>
        <w:rPr>
          <w:color w:val="000000" w:themeColor="text1"/>
          <w14:textFill>
            <w14:solidFill>
              <w14:schemeClr w14:val="tx1"/>
            </w14:solidFill>
          </w14:textFill>
        </w:rPr>
        <w:t>1.</w:t>
      </w:r>
      <w:r>
        <w:rPr>
          <w:rFonts w:hint="eastAsia"/>
          <w:color w:val="000000" w:themeColor="text1"/>
          <w14:textFill>
            <w14:solidFill>
              <w14:schemeClr w14:val="tx1"/>
            </w14:solidFill>
          </w14:textFill>
        </w:rPr>
        <w:t>项目立项</w:t>
      </w:r>
      <w:bookmarkEnd w:id="37"/>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立项依据充分性：</w:t>
      </w:r>
      <w:r>
        <w:rPr>
          <w:rFonts w:ascii="Times New Roman" w:hAnsi="Times New Roman" w:cs="Times New Roman"/>
          <w:color w:val="000000" w:themeColor="text1"/>
          <w:kern w:val="0"/>
          <w:szCs w:val="28"/>
          <w14:textFill>
            <w14:solidFill>
              <w14:schemeClr w14:val="tx1"/>
            </w14:solidFill>
          </w14:textFill>
        </w:rPr>
        <w:t>项目立项符合国家法律法规、符合</w:t>
      </w:r>
      <w:r>
        <w:rPr>
          <w:rFonts w:hint="eastAsia" w:ascii="Times New Roman" w:hAnsi="Times New Roman" w:cs="Times New Roman"/>
          <w:color w:val="000000" w:themeColor="text1"/>
          <w:kern w:val="0"/>
          <w:szCs w:val="28"/>
          <w14:textFill>
            <w14:solidFill>
              <w14:schemeClr w14:val="tx1"/>
            </w14:solidFill>
          </w14:textFill>
        </w:rPr>
        <w:t>《自治区发展改革委关于乌鲁木齐绕城高速（西线）工程可行性研究报告的批复》（新发改批复［2020］64号）、乌鲁木齐市人民政府《关于核准乌鲁木齐绕城高速（西线）工程PPP项目实施方案等相关文件的批复》（乌政函［2020］139号）等</w:t>
      </w:r>
      <w:r>
        <w:rPr>
          <w:rFonts w:ascii="Times New Roman" w:hAnsi="Times New Roman" w:cs="Times New Roman"/>
          <w:color w:val="000000" w:themeColor="text1"/>
          <w:kern w:val="0"/>
          <w:szCs w:val="28"/>
          <w14:textFill>
            <w14:solidFill>
              <w14:schemeClr w14:val="tx1"/>
            </w14:solidFill>
          </w14:textFill>
        </w:rPr>
        <w:t>政策要求</w:t>
      </w:r>
      <w:r>
        <w:rPr>
          <w:rFonts w:hint="eastAsia" w:ascii="仿宋_GB2312"/>
          <w:color w:val="000000" w:themeColor="text1"/>
          <w:szCs w:val="28"/>
          <w14:textFill>
            <w14:solidFill>
              <w14:schemeClr w14:val="tx1"/>
            </w14:solidFill>
          </w14:textFill>
        </w:rPr>
        <w:t>。同时，项目与部门职责范围相符，属于部门履职所需。此外，本项目属于公共财政支持范围，符合中央、地方事权支出责任划分原则。因此，立项依据充分，得4分。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立项程序规范性</w:t>
      </w:r>
      <w:r>
        <w:rPr>
          <w:rFonts w:ascii="仿宋_GB2312"/>
          <w:b/>
          <w:bCs/>
          <w:color w:val="000000" w:themeColor="text1"/>
          <w:szCs w:val="28"/>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 w:hAnsi="仿宋" w:eastAsia="仿宋"/>
          <w:color w:val="000000" w:themeColor="text1"/>
          <w14:textFill>
            <w14:solidFill>
              <w14:schemeClr w14:val="tx1"/>
            </w14:solidFill>
          </w14:textFill>
        </w:rPr>
        <w:t xml:space="preserve">经乌鲁木齐市政府授权，乌鲁木齐市交通运输局作为本项目实施机构，负责 </w:t>
      </w:r>
      <w:r>
        <w:rPr>
          <w:rFonts w:ascii="Times New Roman" w:hAnsi="Times New Roman" w:cs="Times New Roman"/>
          <w:color w:val="000000" w:themeColor="text1"/>
          <w14:textFill>
            <w14:solidFill>
              <w14:schemeClr w14:val="tx1"/>
            </w14:solidFill>
          </w14:textFill>
        </w:rPr>
        <w:t xml:space="preserve">PPP </w:t>
      </w:r>
      <w:r>
        <w:rPr>
          <w:rFonts w:hint="eastAsia" w:ascii="仿宋" w:hAnsi="仿宋" w:eastAsia="仿宋"/>
          <w:color w:val="000000" w:themeColor="text1"/>
          <w14:textFill>
            <w14:solidFill>
              <w14:schemeClr w14:val="tx1"/>
            </w14:solidFill>
          </w14:textFill>
        </w:rPr>
        <w:t>项目前期准备、依法通过公开采购程序选择社会资本、以及合同履约监管和项目移交等工作；通过公开招标确定社会投资人，通过合同明确各方在项目公司组建及项目合作期的征地拆迁、出资、融资、监管、绩效考核、收益分配、履约担保等方面的权力和义务，社会投资人通过通行费收入、多种经营收入获得合理回报；特许期满后，项目公司无偿将项目按照合同约定标准移交给政府；项目建设和运营的全过程期间，由乌鲁木齐市交通运输局负责项目具体实施和监督管理</w:t>
      </w:r>
      <w:r>
        <w:rPr>
          <w:rFonts w:hint="eastAsia" w:ascii="仿宋_GB2312"/>
          <w:color w:val="000000" w:themeColor="text1"/>
          <w:szCs w:val="28"/>
          <w14:textFill>
            <w14:solidFill>
              <w14:schemeClr w14:val="tx1"/>
            </w14:solidFill>
          </w14:textFill>
        </w:rPr>
        <w:t>，</w:t>
      </w:r>
      <w:r>
        <w:rPr>
          <w:rFonts w:hint="eastAsia" w:ascii="仿宋" w:hAnsi="仿宋" w:eastAsia="仿宋"/>
          <w:color w:val="000000" w:themeColor="text1"/>
          <w14:textFill>
            <w14:solidFill>
              <w14:schemeClr w14:val="tx1"/>
            </w14:solidFill>
          </w14:textFill>
        </w:rPr>
        <w:t>乌鲁木齐市相关部门在各自职责范围内依法履行监督管理职责。</w:t>
      </w:r>
      <w:r>
        <w:rPr>
          <w:rFonts w:hint="eastAsia" w:ascii="仿宋_GB2312"/>
          <w:color w:val="000000" w:themeColor="text1"/>
          <w:szCs w:val="28"/>
          <w14:textFill>
            <w14:solidFill>
              <w14:schemeClr w14:val="tx1"/>
            </w14:solidFill>
          </w14:textFill>
        </w:rPr>
        <w:t>项目按照规定的程序申请设立，审批文件、材料符合相关要求，故立项程序规范，得4分。</w:t>
      </w:r>
    </w:p>
    <w:p>
      <w:pPr>
        <w:spacing w:line="360" w:lineRule="auto"/>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8</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8</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38" w:name="_Toc165277243"/>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绩效目标</w:t>
      </w:r>
      <w:bookmarkEnd w:id="38"/>
    </w:p>
    <w:p>
      <w:pPr>
        <w:widowControl/>
        <w:spacing w:line="360" w:lineRule="auto"/>
        <w:ind w:firstLine="562"/>
        <w:jc w:val="left"/>
        <w:rPr>
          <w:rFonts w:ascii="宋体" w:hAnsi="宋体" w:eastAsia="宋体" w:cs="宋体"/>
          <w:color w:val="000000" w:themeColor="text1"/>
          <w:kern w:val="0"/>
          <w:sz w:val="24"/>
          <w:szCs w:val="24"/>
          <w14:textFill>
            <w14:solidFill>
              <w14:schemeClr w14:val="tx1"/>
            </w14:solidFill>
          </w14:textFill>
        </w:rPr>
      </w:pPr>
      <w:r>
        <w:rPr>
          <w:rFonts w:hint="eastAsia" w:ascii="仿宋_GB2312"/>
          <w:b/>
          <w:bCs/>
          <w:color w:val="000000" w:themeColor="text1"/>
          <w:szCs w:val="28"/>
          <w14:textFill>
            <w14:solidFill>
              <w14:schemeClr w14:val="tx1"/>
            </w14:solidFill>
          </w14:textFill>
        </w:rPr>
        <w:t>绩效目标合理性：</w:t>
      </w:r>
      <w:r>
        <w:rPr>
          <w:rFonts w:hint="eastAsia" w:ascii="仿宋" w:hAnsi="仿宋" w:eastAsia="仿宋"/>
          <w:color w:val="000000" w:themeColor="text1"/>
          <w14:textFill>
            <w14:solidFill>
              <w14:schemeClr w14:val="tx1"/>
            </w14:solidFill>
          </w14:textFill>
        </w:rPr>
        <w:t xml:space="preserve">为了保证项目公司和社会资本在项目全生命周期内履行相关的义务和职责，同时确保其提供的高速公路公共产品和服务的质量，本项目设置了绩效考核体系，在项目合作期内将分别针对建设期、运营期、移交期阶段对项目公司进行绩效考核。 </w:t>
      </w:r>
    </w:p>
    <w:p>
      <w:pPr>
        <w:spacing w:line="360" w:lineRule="auto"/>
        <w:ind w:firstLine="560"/>
        <w:rPr>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 xml:space="preserve">本项目绩效考核细则，在经公开招标选择社会资本后，在基本条款和原则性要求不变的情况下可由双方协商后，最终由市交通局确定，并落实在 </w:t>
      </w:r>
      <w:r>
        <w:rPr>
          <w:rFonts w:ascii="Times New Roman" w:hAnsi="Times New Roman" w:cs="Times New Roman"/>
          <w:color w:val="000000" w:themeColor="text1"/>
          <w14:textFill>
            <w14:solidFill>
              <w14:schemeClr w14:val="tx1"/>
            </w14:solidFill>
          </w14:textFill>
        </w:rPr>
        <w:t xml:space="preserve">PPP </w:t>
      </w:r>
      <w:r>
        <w:rPr>
          <w:rFonts w:hint="eastAsia" w:ascii="仿宋" w:hAnsi="仿宋" w:eastAsia="仿宋"/>
          <w:color w:val="000000" w:themeColor="text1"/>
          <w14:textFill>
            <w14:solidFill>
              <w14:schemeClr w14:val="tx1"/>
            </w14:solidFill>
          </w14:textFill>
        </w:rPr>
        <w:t>项目合同中，政府方将依据绩效考核细则对项目公司进行相应的绩效考核。</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本项目的绩效目标结合实际，按照产出、效益和满意度构建绩效评价指标，设定的绩效指标清晰、细化，且具有明确性、可衡量性、可实现性、相关性和时限性等特点，能较为全面地反映本项目的产出和效益，故绩效目标合理性指标得分</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分。</w:t>
      </w:r>
    </w:p>
    <w:p>
      <w:pPr>
        <w:autoSpaceDE w:val="0"/>
        <w:spacing w:line="600" w:lineRule="exact"/>
        <w:ind w:firstLine="562"/>
        <w:rPr>
          <w:rFonts w:ascii="仿宋_GB2312" w:hAnsi="仿宋" w:cs="宋体"/>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绩效目标明确性：</w:t>
      </w:r>
      <w:r>
        <w:rPr>
          <w:rFonts w:hint="eastAsia" w:ascii="仿宋_GB2312" w:hAnsi="仿宋"/>
          <w:color w:val="000000" w:themeColor="text1"/>
          <w:szCs w:val="28"/>
          <w14:textFill>
            <w14:solidFill>
              <w14:schemeClr w14:val="tx1"/>
            </w14:solidFill>
          </w14:textFill>
        </w:rPr>
        <w:t>项目隧道、桥涵、路基、路面的施工，</w:t>
      </w:r>
      <w:r>
        <w:rPr>
          <w:rFonts w:hint="eastAsia" w:ascii="仿宋_GB2312"/>
          <w:bCs/>
          <w:color w:val="000000" w:themeColor="text1"/>
          <w:szCs w:val="28"/>
          <w14:textFill>
            <w14:solidFill>
              <w14:schemeClr w14:val="tx1"/>
            </w14:solidFill>
          </w14:textFill>
        </w:rPr>
        <w:t>年度内完成项目规模</w:t>
      </w:r>
      <w:r>
        <w:rPr>
          <w:rFonts w:ascii="仿宋_GB2312"/>
          <w:bCs/>
          <w:color w:val="000000" w:themeColor="text1"/>
          <w:szCs w:val="28"/>
          <w14:textFill>
            <w14:solidFill>
              <w14:schemeClr w14:val="tx1"/>
            </w14:solidFill>
          </w14:textFill>
        </w:rPr>
        <w:t>65.06</w:t>
      </w:r>
      <w:r>
        <w:rPr>
          <w:rFonts w:hint="eastAsia" w:ascii="仿宋_GB2312"/>
          <w:bCs/>
          <w:color w:val="000000" w:themeColor="text1"/>
          <w:szCs w:val="28"/>
          <w14:textFill>
            <w14:solidFill>
              <w14:schemeClr w14:val="tx1"/>
            </w14:solidFill>
          </w14:textFill>
        </w:rPr>
        <w:t>亿元（总投的</w:t>
      </w:r>
      <w:r>
        <w:rPr>
          <w:rFonts w:ascii="仿宋_GB2312"/>
          <w:bCs/>
          <w:color w:val="000000" w:themeColor="text1"/>
          <w:szCs w:val="28"/>
          <w14:textFill>
            <w14:solidFill>
              <w14:schemeClr w14:val="tx1"/>
            </w14:solidFill>
          </w14:textFill>
        </w:rPr>
        <w:t>40.30%</w:t>
      </w:r>
      <w:r>
        <w:rPr>
          <w:rFonts w:hint="eastAsia" w:ascii="仿宋_GB2312"/>
          <w:bCs/>
          <w:color w:val="000000" w:themeColor="text1"/>
          <w:szCs w:val="28"/>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。其中，目标已细化为具体的绩效指标，可通过数量指标（支持高速公路建设92公里、支持普通国道建设7公里）、质量指标（资金使用合规性100%、招投标完成情况100%）、时效指标（</w:t>
      </w:r>
      <w:r>
        <w:rPr>
          <w:rFonts w:hint="eastAsia" w:ascii="仿宋_GB2312"/>
          <w:bCs/>
          <w:color w:val="000000" w:themeColor="text1"/>
          <w:szCs w:val="28"/>
          <w14:textFill>
            <w14:solidFill>
              <w14:schemeClr w14:val="tx1"/>
            </w14:solidFill>
          </w14:textFill>
        </w:rPr>
        <w:t>年度内完成项目规模6</w:t>
      </w:r>
      <w:r>
        <w:rPr>
          <w:rFonts w:ascii="仿宋_GB2312"/>
          <w:bCs/>
          <w:color w:val="000000" w:themeColor="text1"/>
          <w:szCs w:val="28"/>
          <w14:textFill>
            <w14:solidFill>
              <w14:schemeClr w14:val="tx1"/>
            </w14:solidFill>
          </w14:textFill>
        </w:rPr>
        <w:t>5.06</w:t>
      </w:r>
      <w:r>
        <w:rPr>
          <w:rFonts w:hint="eastAsia" w:ascii="仿宋_GB2312"/>
          <w:bCs/>
          <w:color w:val="000000" w:themeColor="text1"/>
          <w:szCs w:val="28"/>
          <w14:textFill>
            <w14:solidFill>
              <w14:schemeClr w14:val="tx1"/>
            </w14:solidFill>
          </w14:textFill>
        </w:rPr>
        <w:t>亿元（总投的</w:t>
      </w:r>
      <w:r>
        <w:rPr>
          <w:rFonts w:ascii="仿宋_GB2312"/>
          <w:bCs/>
          <w:color w:val="000000" w:themeColor="text1"/>
          <w:szCs w:val="28"/>
          <w14:textFill>
            <w14:solidFill>
              <w14:schemeClr w14:val="tx1"/>
            </w14:solidFill>
          </w14:textFill>
        </w:rPr>
        <w:t>40.30%</w:t>
      </w:r>
      <w:r>
        <w:rPr>
          <w:rFonts w:hint="eastAsia" w:ascii="仿宋_GB2312"/>
          <w:bCs/>
          <w:color w:val="000000" w:themeColor="text1"/>
          <w:szCs w:val="28"/>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）和成本指标（成本控制率）予以量化。可通过数量指标、质量指标、时效指标和成本指标予以量化，并具有确切的评价标准，且指标设定均与目标相关。</w:t>
      </w:r>
    </w:p>
    <w:p>
      <w:pPr>
        <w:autoSpaceDE w:val="0"/>
        <w:spacing w:line="600" w:lineRule="exact"/>
        <w:ind w:firstLine="560"/>
        <w:rPr>
          <w:rFonts w:ascii="仿宋_GB2312" w:hAnsi="仿宋" w:cs="宋体"/>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产出数量在《特许经营协议》和《实施方案》的项目范围和建设内容有明确描述；质量指标中招投标完成情况是通过建设单位提供《中标通知书》进行佐证，时效指标的年内项目规模是通过建设单位提供的财务报表、计量结算报表佐证数据的真实性。各项指标均能在现实条件下收集到相关数据进行佐证，所提供的资料均加盖建设单位的公章，并与当年项目年度计划相对应，故绩效目标明确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39" w:name="_Toc165277244"/>
      <w:r>
        <w:rPr>
          <w:rFonts w:hint="eastAsia"/>
          <w:color w:val="000000" w:themeColor="text1"/>
          <w14:textFill>
            <w14:solidFill>
              <w14:schemeClr w14:val="tx1"/>
            </w14:solidFill>
          </w14:textFill>
        </w:rPr>
        <w:t>3.资金投入</w:t>
      </w:r>
      <w:bookmarkEnd w:id="39"/>
    </w:p>
    <w:p>
      <w:pPr>
        <w:autoSpaceDE w:val="0"/>
        <w:spacing w:line="600" w:lineRule="exact"/>
        <w:ind w:firstLine="562"/>
        <w:rPr>
          <w:rFonts w:ascii="仿宋_GB2312" w:hAnsi="仿宋" w:cs="宋体"/>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预算编制科学性：</w:t>
      </w:r>
      <w:r>
        <w:rPr>
          <w:rFonts w:hint="eastAsia" w:ascii="仿宋_GB2312" w:hAnsi="仿宋" w:cs="宋体"/>
          <w:color w:val="000000" w:themeColor="text1"/>
          <w:kern w:val="0"/>
          <w:szCs w:val="28"/>
          <w14:textFill>
            <w14:solidFill>
              <w14:schemeClr w14:val="tx1"/>
            </w14:solidFill>
          </w14:textFill>
        </w:rPr>
        <w:t>项目于2021年6月开工建设，当年完成投资24.66亿元，资金来源项目公司自行筹措。</w:t>
      </w:r>
    </w:p>
    <w:p>
      <w:pPr>
        <w:autoSpaceDE w:val="0"/>
        <w:spacing w:line="600" w:lineRule="exact"/>
        <w:ind w:firstLine="560"/>
        <w:rPr>
          <w:rFonts w:ascii="仿宋_GB2312" w:hAnsi="仿宋" w:cs="宋体"/>
          <w:b/>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根据交通运输部《交通运输部关于乌鲁木齐绕城高速西线段资金安排的意见》（交规划函［2019］542号），对该项目拟</w:t>
      </w:r>
      <w:r>
        <w:rPr>
          <w:rFonts w:hint="eastAsia" w:ascii="仿宋_GB2312" w:hAnsi="仿宋" w:cs="宋体"/>
          <w:color w:val="000000" w:themeColor="text1"/>
          <w:kern w:val="0"/>
          <w:szCs w:val="28"/>
          <w:lang w:eastAsia="zh-CN"/>
          <w14:textFill>
            <w14:solidFill>
              <w14:schemeClr w14:val="tx1"/>
            </w14:solidFill>
          </w14:textFill>
        </w:rPr>
        <w:t>安排</w:t>
      </w:r>
      <w:r>
        <w:rPr>
          <w:rFonts w:hint="eastAsia" w:ascii="仿宋_GB2312" w:hAnsi="仿宋" w:cs="宋体"/>
          <w:color w:val="000000" w:themeColor="text1"/>
          <w:kern w:val="0"/>
          <w:szCs w:val="28"/>
          <w14:textFill>
            <w14:solidFill>
              <w14:schemeClr w14:val="tx1"/>
            </w14:solidFill>
          </w14:textFill>
        </w:rPr>
        <w:t>60.14亿元车购税交通专项建设资金。按照《关于提前下达2022年车辆购置税收补助（第一批）计划的通知》（新交综［2021］48号），财政部下达2022年乌鲁木齐绕城高速（西线）工程车辆购置税收补助（第一批）24.46亿元</w:t>
      </w:r>
      <w:r>
        <w:rPr>
          <w:rFonts w:hint="eastAsia" w:ascii="仿宋_GB2312" w:hAnsi="仿宋" w:cs="宋体"/>
          <w:b/>
          <w:color w:val="000000" w:themeColor="text1"/>
          <w:kern w:val="0"/>
          <w:szCs w:val="28"/>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2</w:t>
      </w:r>
      <w:r>
        <w:rPr>
          <w:rFonts w:ascii="仿宋_GB2312" w:hAnsi="仿宋" w:cs="宋体"/>
          <w:color w:val="000000" w:themeColor="text1"/>
          <w:kern w:val="0"/>
          <w:szCs w:val="28"/>
          <w14:textFill>
            <w14:solidFill>
              <w14:schemeClr w14:val="tx1"/>
            </w14:solidFill>
          </w14:textFill>
        </w:rPr>
        <w:t>022</w:t>
      </w:r>
      <w:r>
        <w:rPr>
          <w:rFonts w:hint="eastAsia" w:ascii="仿宋_GB2312" w:hAnsi="仿宋" w:cs="宋体"/>
          <w:color w:val="000000" w:themeColor="text1"/>
          <w:kern w:val="0"/>
          <w:szCs w:val="28"/>
          <w14:textFill>
            <w14:solidFill>
              <w14:schemeClr w14:val="tx1"/>
            </w14:solidFill>
          </w14:textFill>
        </w:rPr>
        <w:t>完成投资</w:t>
      </w:r>
      <w:r>
        <w:rPr>
          <w:rFonts w:ascii="仿宋_GB2312" w:hAnsi="仿宋" w:cs="宋体"/>
          <w:color w:val="000000" w:themeColor="text1"/>
          <w:kern w:val="0"/>
          <w:szCs w:val="28"/>
          <w14:textFill>
            <w14:solidFill>
              <w14:schemeClr w14:val="tx1"/>
            </w14:solidFill>
          </w14:textFill>
        </w:rPr>
        <w:t>48.65</w:t>
      </w:r>
      <w:r>
        <w:rPr>
          <w:rFonts w:hint="eastAsia" w:ascii="仿宋_GB2312" w:hAnsi="仿宋" w:cs="宋体"/>
          <w:color w:val="000000" w:themeColor="text1"/>
          <w:kern w:val="0"/>
          <w:szCs w:val="28"/>
          <w14:textFill>
            <w14:solidFill>
              <w14:schemeClr w14:val="tx1"/>
            </w14:solidFill>
          </w14:textFill>
        </w:rPr>
        <w:t>亿元。</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经《关于提前下达2</w:t>
      </w:r>
      <w:r>
        <w:rPr>
          <w:rFonts w:ascii="仿宋_GB2312"/>
          <w:color w:val="000000" w:themeColor="text1"/>
          <w14:textFill>
            <w14:solidFill>
              <w14:schemeClr w14:val="tx1"/>
            </w14:solidFill>
          </w14:textFill>
        </w:rPr>
        <w:t>023</w:t>
      </w:r>
      <w:r>
        <w:rPr>
          <w:rFonts w:hint="eastAsia" w:ascii="仿宋_GB2312"/>
          <w:color w:val="000000" w:themeColor="text1"/>
          <w14:textFill>
            <w14:solidFill>
              <w14:schemeClr w14:val="tx1"/>
            </w14:solidFill>
          </w14:textFill>
        </w:rPr>
        <w:t>年车辆购置税收入补助地方资金预算（第一批）（直达资金）的通知》（乌财建［2</w:t>
      </w:r>
      <w:r>
        <w:rPr>
          <w:rFonts w:ascii="仿宋_GB2312"/>
          <w:color w:val="000000" w:themeColor="text1"/>
          <w14:textFill>
            <w14:solidFill>
              <w14:schemeClr w14:val="tx1"/>
            </w14:solidFill>
          </w14:textFill>
        </w:rPr>
        <w:t>022</w:t>
      </w:r>
      <w:r>
        <w:rPr>
          <w:rFonts w:hint="eastAsia" w:ascii="仿宋_GB2312"/>
          <w:color w:val="000000" w:themeColor="text1"/>
          <w14:textFill>
            <w14:solidFill>
              <w14:schemeClr w14:val="tx1"/>
            </w14:solidFill>
          </w14:textFill>
        </w:rPr>
        <w:t>］</w:t>
      </w:r>
      <w:r>
        <w:rPr>
          <w:rFonts w:ascii="仿宋_GB2312"/>
          <w:color w:val="000000" w:themeColor="text1"/>
          <w14:textFill>
            <w14:solidFill>
              <w14:schemeClr w14:val="tx1"/>
            </w14:solidFill>
          </w14:textFill>
        </w:rPr>
        <w:t>275</w:t>
      </w:r>
      <w:r>
        <w:rPr>
          <w:rFonts w:hint="eastAsia" w:ascii="仿宋_GB2312"/>
          <w:color w:val="000000" w:themeColor="text1"/>
          <w14:textFill>
            <w14:solidFill>
              <w14:schemeClr w14:val="tx1"/>
            </w14:solidFill>
          </w14:textFill>
        </w:rPr>
        <w:t>号）文件批准，项目系</w:t>
      </w:r>
      <w:r>
        <w:rPr>
          <w:rFonts w:ascii="仿宋_GB2312"/>
          <w:color w:val="000000" w:themeColor="text1"/>
          <w14:textFill>
            <w14:solidFill>
              <w14:schemeClr w14:val="tx1"/>
            </w14:solidFill>
          </w14:textFill>
        </w:rPr>
        <w:t>2023</w:t>
      </w:r>
      <w:r>
        <w:rPr>
          <w:rFonts w:hint="eastAsia" w:ascii="仿宋_GB2312"/>
          <w:color w:val="000000" w:themeColor="text1"/>
          <w14:textFill>
            <w14:solidFill>
              <w14:schemeClr w14:val="tx1"/>
            </w14:solidFill>
          </w14:textFill>
        </w:rPr>
        <w:t>年中央直达等资金，共安排预算</w:t>
      </w:r>
      <w:r>
        <w:rPr>
          <w:rFonts w:ascii="仿宋_GB2312"/>
          <w:color w:val="000000" w:themeColor="text1"/>
          <w14:textFill>
            <w14:solidFill>
              <w14:schemeClr w14:val="tx1"/>
            </w14:solidFill>
          </w14:textFill>
        </w:rPr>
        <w:t>356778</w:t>
      </w:r>
      <w:r>
        <w:rPr>
          <w:rFonts w:hint="eastAsia" w:ascii="仿宋_GB2312"/>
          <w:color w:val="000000" w:themeColor="text1"/>
          <w14:textFill>
            <w14:solidFill>
              <w14:schemeClr w14:val="tx1"/>
            </w14:solidFill>
          </w14:textFill>
        </w:rPr>
        <w:t>万元，于202</w:t>
      </w:r>
      <w:r>
        <w:rPr>
          <w:rFonts w:ascii="仿宋_GB2312"/>
          <w:color w:val="000000" w:themeColor="text1"/>
          <w14:textFill>
            <w14:solidFill>
              <w14:schemeClr w14:val="tx1"/>
            </w14:solidFill>
          </w14:textFill>
        </w:rPr>
        <w:t>3</w:t>
      </w:r>
      <w:r>
        <w:rPr>
          <w:rFonts w:hint="eastAsia" w:ascii="仿宋_GB2312"/>
          <w:color w:val="000000" w:themeColor="text1"/>
          <w14:textFill>
            <w14:solidFill>
              <w14:schemeClr w14:val="tx1"/>
            </w14:solidFill>
          </w14:textFill>
        </w:rPr>
        <w:t>年年初部分预算批复项目，年中资金未作调整。</w:t>
      </w:r>
    </w:p>
    <w:p>
      <w:pPr>
        <w:autoSpaceDE w:val="0"/>
        <w:spacing w:line="600" w:lineRule="exact"/>
        <w:ind w:firstLine="560"/>
        <w:rPr>
          <w:rFonts w:ascii="仿宋_GB2312" w:hAnsi="仿宋" w:cs="宋体"/>
          <w:bCs/>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故预算编制科学性指标得分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pPr>
        <w:autoSpaceDE w:val="0"/>
        <w:spacing w:line="600" w:lineRule="exact"/>
        <w:ind w:firstLine="0" w:firstLineChars="0"/>
        <w:rPr>
          <w:rFonts w:ascii="仿宋_GB2312" w:hAnsi="仿宋" w:cs="宋体"/>
          <w:bCs/>
          <w:color w:val="000000" w:themeColor="text1"/>
          <w:kern w:val="0"/>
          <w:szCs w:val="28"/>
          <w14:textFill>
            <w14:solidFill>
              <w14:schemeClr w14:val="tx1"/>
            </w14:solidFill>
          </w14:textFill>
        </w:rPr>
      </w:pPr>
    </w:p>
    <w:p>
      <w:pPr>
        <w:spacing w:line="360" w:lineRule="auto"/>
        <w:ind w:firstLine="562"/>
        <w:rPr>
          <w:color w:val="000000" w:themeColor="text1"/>
          <w14:textFill>
            <w14:solidFill>
              <w14:schemeClr w14:val="tx1"/>
            </w14:solidFill>
          </w14:textFill>
        </w:rPr>
      </w:pPr>
      <w:r>
        <w:rPr>
          <w:rFonts w:hint="eastAsia"/>
          <w:b/>
          <w:bCs/>
          <w:color w:val="000000" w:themeColor="text1"/>
          <w14:textFill>
            <w14:solidFill>
              <w14:schemeClr w14:val="tx1"/>
            </w14:solidFill>
          </w14:textFill>
        </w:rPr>
        <w:t>资金分配合理性</w:t>
      </w:r>
      <w:r>
        <w:rPr>
          <w:rFonts w:hint="eastAsia"/>
          <w:color w:val="000000" w:themeColor="text1"/>
          <w14:textFill>
            <w14:solidFill>
              <w14:schemeClr w14:val="tx1"/>
            </w14:solidFill>
          </w14:textFill>
        </w:rPr>
        <w:t>：为确保项目按时完成年度投资任务，将</w:t>
      </w:r>
      <w:r>
        <w:rPr>
          <w:rFonts w:hint="eastAsia" w:ascii="仿宋_GB2312"/>
          <w:color w:val="000000" w:themeColor="text1"/>
          <w:sz w:val="32"/>
          <w:szCs w:val="32"/>
          <w14:textFill>
            <w14:solidFill>
              <w14:schemeClr w14:val="tx1"/>
            </w14:solidFill>
          </w14:textFill>
        </w:rPr>
        <w:t>车辆购置税收补助（第一批）</w:t>
      </w:r>
      <w:r>
        <w:rPr>
          <w:rFonts w:ascii="仿宋_GB2312" w:hAnsi="仿宋" w:cs="宋体"/>
          <w:color w:val="000000" w:themeColor="text1"/>
          <w:kern w:val="0"/>
          <w:szCs w:val="28"/>
          <w14:textFill>
            <w14:solidFill>
              <w14:schemeClr w14:val="tx1"/>
            </w14:solidFill>
          </w14:textFill>
        </w:rPr>
        <w:t>35.68</w:t>
      </w:r>
      <w:r>
        <w:rPr>
          <w:rFonts w:hint="eastAsia" w:ascii="仿宋_GB2312" w:hAnsi="仿宋" w:cs="宋体"/>
          <w:color w:val="000000" w:themeColor="text1"/>
          <w:kern w:val="0"/>
          <w:szCs w:val="28"/>
          <w14:textFill>
            <w14:solidFill>
              <w14:schemeClr w14:val="tx1"/>
            </w14:solidFill>
          </w14:textFill>
        </w:rPr>
        <w:t>亿元进行了预算批复，并列入资金拨付计划中，以实际需求为目标，保障项目建设资金，充分发挥经济效益。按照资金管理办法，保证项目资金专款专用</w:t>
      </w:r>
      <w:r>
        <w:rPr>
          <w:rFonts w:hint="eastAsia" w:ascii="仿宋_GB2312" w:hAnsi="仿宋" w:cs="宋体"/>
          <w:b/>
          <w:color w:val="000000" w:themeColor="text1"/>
          <w:kern w:val="0"/>
          <w:szCs w:val="28"/>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故资金分配合理性指标得分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w:t>
      </w:r>
    </w:p>
    <w:p>
      <w:pPr>
        <w:pStyle w:val="3"/>
        <w:ind w:firstLine="643"/>
        <w:rPr>
          <w:rFonts w:ascii="仿宋" w:hAnsi="仿宋" w:eastAsia="仿宋"/>
          <w:color w:val="000000" w:themeColor="text1"/>
          <w:lang w:bidi="en-US"/>
          <w14:textFill>
            <w14:solidFill>
              <w14:schemeClr w14:val="tx1"/>
            </w14:solidFill>
          </w14:textFill>
        </w:rPr>
      </w:pPr>
      <w:bookmarkStart w:id="40" w:name="_Toc165277245"/>
      <w:bookmarkStart w:id="41" w:name="_Toc67911613"/>
      <w:r>
        <w:rPr>
          <w:rFonts w:hint="eastAsia" w:ascii="仿宋" w:hAnsi="仿宋" w:eastAsia="仿宋"/>
          <w:color w:val="000000" w:themeColor="text1"/>
          <w:lang w:bidi="en-US"/>
          <w14:textFill>
            <w14:solidFill>
              <w14:schemeClr w14:val="tx1"/>
            </w14:solidFill>
          </w14:textFill>
        </w:rPr>
        <w:t>（二）项目过程情况</w:t>
      </w:r>
      <w:bookmarkEnd w:id="40"/>
      <w:bookmarkEnd w:id="41"/>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项目过程指标由2个二级指标和</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分，实际得分</w:t>
      </w:r>
      <w:r>
        <w:rPr>
          <w:rFonts w:ascii="仿宋_GB2312"/>
          <w:color w:val="000000" w:themeColor="text1"/>
          <w:szCs w:val="28"/>
          <w14:textFill>
            <w14:solidFill>
              <w14:schemeClr w14:val="tx1"/>
            </w14:solidFill>
          </w14:textFill>
        </w:rPr>
        <w:t>16.71</w:t>
      </w:r>
      <w:r>
        <w:rPr>
          <w:rFonts w:hint="eastAsia" w:ascii="仿宋_GB2312"/>
          <w:color w:val="000000" w:themeColor="text1"/>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42" w:name="_Toc165277246"/>
      <w:r>
        <w:rPr>
          <w:color w:val="000000" w:themeColor="text1"/>
          <w14:textFill>
            <w14:solidFill>
              <w14:schemeClr w14:val="tx1"/>
            </w14:solidFill>
          </w14:textFill>
        </w:rPr>
        <w:t>1.</w:t>
      </w:r>
      <w:r>
        <w:rPr>
          <w:rFonts w:hint="eastAsia"/>
          <w:color w:val="000000" w:themeColor="text1"/>
          <w14:textFill>
            <w14:solidFill>
              <w14:schemeClr w14:val="tx1"/>
            </w14:solidFill>
          </w14:textFill>
        </w:rPr>
        <w:t>资金管理</w:t>
      </w:r>
      <w:bookmarkEnd w:id="42"/>
    </w:p>
    <w:p>
      <w:pPr>
        <w:spacing w:line="360" w:lineRule="auto"/>
        <w:ind w:firstLine="562"/>
        <w:rPr>
          <w:rFonts w:ascii="仿宋_GB2312" w:hAnsi="仿宋" w:cs="宋体"/>
          <w:b/>
          <w:color w:val="000000" w:themeColor="text1"/>
          <w:kern w:val="0"/>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资金到位率：</w:t>
      </w:r>
      <w:r>
        <w:rPr>
          <w:rFonts w:hint="eastAsia" w:ascii="仿宋_GB2312"/>
          <w:color w:val="000000" w:themeColor="text1"/>
          <w:szCs w:val="28"/>
          <w14:textFill>
            <w14:solidFill>
              <w14:schemeClr w14:val="tx1"/>
            </w14:solidFill>
          </w14:textFill>
        </w:rPr>
        <w:t>该项目202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年度资金计划</w:t>
      </w:r>
      <w:r>
        <w:rPr>
          <w:rFonts w:ascii="仿宋_GB2312"/>
          <w:color w:val="000000" w:themeColor="text1"/>
          <w14:textFill>
            <w14:solidFill>
              <w14:schemeClr w14:val="tx1"/>
            </w14:solidFill>
          </w14:textFill>
        </w:rPr>
        <w:t>356778</w:t>
      </w:r>
      <w:r>
        <w:rPr>
          <w:rFonts w:hint="eastAsia" w:ascii="仿宋_GB2312"/>
          <w:color w:val="000000" w:themeColor="text1"/>
          <w:szCs w:val="28"/>
          <w14:textFill>
            <w14:solidFill>
              <w14:schemeClr w14:val="tx1"/>
            </w14:solidFill>
          </w14:textFill>
        </w:rPr>
        <w:t>万元（建设期补助）。202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0000万元，</w:t>
      </w:r>
      <w:r>
        <w:rPr>
          <w:rFonts w:ascii="仿宋_GB2312"/>
          <w:color w:val="000000" w:themeColor="text1"/>
          <w:szCs w:val="28"/>
          <w14:textFill>
            <w14:solidFill>
              <w14:schemeClr w14:val="tx1"/>
            </w14:solidFill>
          </w14:textFill>
        </w:rPr>
        <w:t>6</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0000万元，</w:t>
      </w:r>
      <w:r>
        <w:rPr>
          <w:rFonts w:ascii="仿宋_GB2312"/>
          <w:color w:val="000000" w:themeColor="text1"/>
          <w:szCs w:val="28"/>
          <w14:textFill>
            <w14:solidFill>
              <w14:schemeClr w14:val="tx1"/>
            </w14:solidFill>
          </w14:textFill>
        </w:rPr>
        <w:t>7</w:t>
      </w:r>
      <w:r>
        <w:rPr>
          <w:rFonts w:hint="eastAsia" w:ascii="仿宋_GB2312"/>
          <w:color w:val="000000" w:themeColor="text1"/>
          <w:szCs w:val="28"/>
          <w14:textFill>
            <w14:solidFill>
              <w14:schemeClr w14:val="tx1"/>
            </w14:solidFill>
          </w14:textFill>
        </w:rPr>
        <w:t>月到位2</w:t>
      </w:r>
      <w:r>
        <w:rPr>
          <w:rFonts w:ascii="仿宋_GB2312"/>
          <w:color w:val="000000" w:themeColor="text1"/>
          <w:szCs w:val="28"/>
          <w14:textFill>
            <w14:solidFill>
              <w14:schemeClr w14:val="tx1"/>
            </w14:solidFill>
          </w14:textFill>
        </w:rPr>
        <w:t>66</w:t>
      </w:r>
      <w:r>
        <w:rPr>
          <w:rFonts w:hint="eastAsia" w:ascii="仿宋_GB2312"/>
          <w:color w:val="000000" w:themeColor="text1"/>
          <w:szCs w:val="28"/>
          <w14:textFill>
            <w14:solidFill>
              <w14:schemeClr w14:val="tx1"/>
            </w14:solidFill>
          </w14:textFill>
        </w:rPr>
        <w:t>00万元，</w:t>
      </w:r>
      <w:r>
        <w:rPr>
          <w:rFonts w:ascii="仿宋_GB2312"/>
          <w:color w:val="000000" w:themeColor="text1"/>
          <w:szCs w:val="28"/>
          <w14:textFill>
            <w14:solidFill>
              <w14:schemeClr w14:val="tx1"/>
            </w14:solidFill>
          </w14:textFill>
        </w:rPr>
        <w:t>9</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15</w:t>
      </w:r>
      <w:r>
        <w:rPr>
          <w:rFonts w:hint="eastAsia" w:ascii="仿宋_GB2312"/>
          <w:color w:val="000000" w:themeColor="text1"/>
          <w:szCs w:val="28"/>
          <w14:textFill>
            <w14:solidFill>
              <w14:schemeClr w14:val="tx1"/>
            </w14:solidFill>
          </w14:textFill>
        </w:rPr>
        <w:t>000万元，</w:t>
      </w:r>
      <w:r>
        <w:rPr>
          <w:rFonts w:ascii="仿宋_GB2312"/>
          <w:color w:val="000000" w:themeColor="text1"/>
          <w:szCs w:val="28"/>
          <w14:textFill>
            <w14:solidFill>
              <w14:schemeClr w14:val="tx1"/>
            </w14:solidFill>
          </w14:textFill>
        </w:rPr>
        <w:t>12</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00万元，累计到位</w:t>
      </w:r>
      <w:r>
        <w:rPr>
          <w:rFonts w:ascii="仿宋_GB2312"/>
          <w:color w:val="000000" w:themeColor="text1"/>
          <w:szCs w:val="28"/>
          <w14:textFill>
            <w14:solidFill>
              <w14:schemeClr w14:val="tx1"/>
            </w14:solidFill>
          </w14:textFill>
        </w:rPr>
        <w:t>122100</w:t>
      </w:r>
      <w:r>
        <w:rPr>
          <w:rFonts w:hint="eastAsia" w:ascii="仿宋_GB2312"/>
          <w:color w:val="000000" w:themeColor="text1"/>
          <w:szCs w:val="28"/>
          <w14:textFill>
            <w14:solidFill>
              <w14:schemeClr w14:val="tx1"/>
            </w14:solidFill>
          </w14:textFill>
        </w:rPr>
        <w:t>万元，资金到位率仅为3</w:t>
      </w:r>
      <w:r>
        <w:rPr>
          <w:rFonts w:ascii="仿宋_GB2312"/>
          <w:color w:val="000000" w:themeColor="text1"/>
          <w:szCs w:val="28"/>
          <w14:textFill>
            <w14:solidFill>
              <w14:schemeClr w14:val="tx1"/>
            </w14:solidFill>
          </w14:textFill>
        </w:rPr>
        <w:t>4.22</w:t>
      </w:r>
      <w:r>
        <w:rPr>
          <w:rFonts w:hint="eastAsia" w:ascii="仿宋_GB2312"/>
          <w:color w:val="000000" w:themeColor="text1"/>
          <w:szCs w:val="28"/>
          <w14:textFill>
            <w14:solidFill>
              <w14:schemeClr w14:val="tx1"/>
            </w14:solidFill>
          </w14:textFill>
        </w:rPr>
        <w:t>%，偏差率较高</w:t>
      </w:r>
      <w:r>
        <w:rPr>
          <w:rFonts w:hint="eastAsia" w:ascii="仿宋_GB2312" w:hAnsi="仿宋" w:cs="宋体"/>
          <w:b/>
          <w:color w:val="000000" w:themeColor="text1"/>
          <w:kern w:val="0"/>
          <w:szCs w:val="28"/>
          <w14:textFill>
            <w14:solidFill>
              <w14:schemeClr w14:val="tx1"/>
            </w14:solidFill>
          </w14:textFill>
        </w:rPr>
        <w:t>。</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hAnsi="仿宋" w:cs="宋体"/>
          <w:color w:val="000000" w:themeColor="text1"/>
          <w:kern w:val="0"/>
          <w:szCs w:val="28"/>
          <w14:textFill>
            <w14:solidFill>
              <w14:schemeClr w14:val="tx1"/>
            </w14:solidFill>
          </w14:textFill>
        </w:rPr>
        <w:t>故资金到位率指标得分</w:t>
      </w:r>
      <w:r>
        <w:rPr>
          <w:rFonts w:ascii="仿宋_GB2312" w:hAnsi="仿宋" w:cs="宋体"/>
          <w:color w:val="000000" w:themeColor="text1"/>
          <w:kern w:val="0"/>
          <w:szCs w:val="28"/>
          <w14:textFill>
            <w14:solidFill>
              <w14:schemeClr w14:val="tx1"/>
            </w14:solidFill>
          </w14:textFill>
        </w:rPr>
        <w:t>1.71</w:t>
      </w:r>
      <w:r>
        <w:rPr>
          <w:rFonts w:hint="eastAsia" w:ascii="仿宋_GB2312" w:hAnsi="仿宋" w:cs="宋体"/>
          <w:color w:val="000000" w:themeColor="text1"/>
          <w:kern w:val="0"/>
          <w:szCs w:val="28"/>
          <w14:textFill>
            <w14:solidFill>
              <w14:schemeClr w14:val="tx1"/>
            </w14:solidFill>
          </w14:textFill>
        </w:rPr>
        <w:t>分。</w:t>
      </w:r>
    </w:p>
    <w:p>
      <w:pPr>
        <w:spacing w:line="360" w:lineRule="auto"/>
        <w:ind w:firstLine="560"/>
        <w:rPr>
          <w:rFonts w:ascii="仿宋_GB2312"/>
          <w:color w:val="000000" w:themeColor="text1"/>
          <w:szCs w:val="28"/>
          <w14:textFill>
            <w14:solidFill>
              <w14:schemeClr w14:val="tx1"/>
            </w14:solidFill>
          </w14:textFill>
        </w:rPr>
      </w:pPr>
    </w:p>
    <w:p>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预算执行率：</w:t>
      </w:r>
      <w:r>
        <w:rPr>
          <w:rFonts w:hint="eastAsia" w:ascii="仿宋_GB2312"/>
          <w:color w:val="000000" w:themeColor="text1"/>
          <w:szCs w:val="28"/>
          <w14:textFill>
            <w14:solidFill>
              <w14:schemeClr w14:val="tx1"/>
            </w14:solidFill>
          </w14:textFill>
        </w:rPr>
        <w:t>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0000万元，</w:t>
      </w:r>
      <w:r>
        <w:rPr>
          <w:rFonts w:ascii="仿宋_GB2312"/>
          <w:color w:val="000000" w:themeColor="text1"/>
          <w:szCs w:val="28"/>
          <w14:textFill>
            <w14:solidFill>
              <w14:schemeClr w14:val="tx1"/>
            </w14:solidFill>
          </w14:textFill>
        </w:rPr>
        <w:t>6</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0000万元，</w:t>
      </w:r>
      <w:r>
        <w:rPr>
          <w:rFonts w:ascii="仿宋_GB2312"/>
          <w:color w:val="000000" w:themeColor="text1"/>
          <w:szCs w:val="28"/>
          <w14:textFill>
            <w14:solidFill>
              <w14:schemeClr w14:val="tx1"/>
            </w14:solidFill>
          </w14:textFill>
        </w:rPr>
        <w:t>7</w:t>
      </w:r>
      <w:r>
        <w:rPr>
          <w:rFonts w:hint="eastAsia" w:ascii="仿宋_GB2312"/>
          <w:color w:val="000000" w:themeColor="text1"/>
          <w:szCs w:val="28"/>
          <w14:textFill>
            <w14:solidFill>
              <w14:schemeClr w14:val="tx1"/>
            </w14:solidFill>
          </w14:textFill>
        </w:rPr>
        <w:t>月到位2</w:t>
      </w:r>
      <w:r>
        <w:rPr>
          <w:rFonts w:ascii="仿宋_GB2312"/>
          <w:color w:val="000000" w:themeColor="text1"/>
          <w:szCs w:val="28"/>
          <w14:textFill>
            <w14:solidFill>
              <w14:schemeClr w14:val="tx1"/>
            </w14:solidFill>
          </w14:textFill>
        </w:rPr>
        <w:t>66</w:t>
      </w:r>
      <w:r>
        <w:rPr>
          <w:rFonts w:hint="eastAsia" w:ascii="仿宋_GB2312"/>
          <w:color w:val="000000" w:themeColor="text1"/>
          <w:szCs w:val="28"/>
          <w14:textFill>
            <w14:solidFill>
              <w14:schemeClr w14:val="tx1"/>
            </w14:solidFill>
          </w14:textFill>
        </w:rPr>
        <w:t>00万元，</w:t>
      </w:r>
      <w:r>
        <w:rPr>
          <w:rFonts w:ascii="仿宋_GB2312"/>
          <w:color w:val="000000" w:themeColor="text1"/>
          <w:szCs w:val="28"/>
          <w14:textFill>
            <w14:solidFill>
              <w14:schemeClr w14:val="tx1"/>
            </w14:solidFill>
          </w14:textFill>
        </w:rPr>
        <w:t>9</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15</w:t>
      </w:r>
      <w:r>
        <w:rPr>
          <w:rFonts w:hint="eastAsia" w:ascii="仿宋_GB2312"/>
          <w:color w:val="000000" w:themeColor="text1"/>
          <w:szCs w:val="28"/>
          <w14:textFill>
            <w14:solidFill>
              <w14:schemeClr w14:val="tx1"/>
            </w14:solidFill>
          </w14:textFill>
        </w:rPr>
        <w:t>000万元，</w:t>
      </w:r>
      <w:r>
        <w:rPr>
          <w:rFonts w:ascii="仿宋_GB2312"/>
          <w:color w:val="000000" w:themeColor="text1"/>
          <w:szCs w:val="28"/>
          <w14:textFill>
            <w14:solidFill>
              <w14:schemeClr w14:val="tx1"/>
            </w14:solidFill>
          </w14:textFill>
        </w:rPr>
        <w:t>12</w:t>
      </w:r>
      <w:r>
        <w:rPr>
          <w:rFonts w:hint="eastAsia" w:ascii="仿宋_GB2312"/>
          <w:color w:val="000000" w:themeColor="text1"/>
          <w:szCs w:val="28"/>
          <w14:textFill>
            <w14:solidFill>
              <w14:schemeClr w14:val="tx1"/>
            </w14:solidFill>
          </w14:textFill>
        </w:rPr>
        <w:t>月到位</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00万元，累计到位</w:t>
      </w:r>
      <w:r>
        <w:rPr>
          <w:rFonts w:ascii="仿宋_GB2312"/>
          <w:color w:val="000000" w:themeColor="text1"/>
          <w:szCs w:val="28"/>
          <w14:textFill>
            <w14:solidFill>
              <w14:schemeClr w14:val="tx1"/>
            </w14:solidFill>
          </w14:textFill>
        </w:rPr>
        <w:t>122100</w:t>
      </w:r>
      <w:r>
        <w:rPr>
          <w:rFonts w:hint="eastAsia" w:ascii="仿宋_GB2312"/>
          <w:color w:val="000000" w:themeColor="text1"/>
          <w:szCs w:val="28"/>
          <w14:textFill>
            <w14:solidFill>
              <w14:schemeClr w14:val="tx1"/>
            </w14:solidFill>
          </w14:textFill>
        </w:rPr>
        <w:t>万元，另有上年结转</w:t>
      </w:r>
      <w:r>
        <w:rPr>
          <w:rFonts w:ascii="仿宋_GB2312"/>
          <w:color w:val="000000" w:themeColor="text1"/>
          <w:szCs w:val="28"/>
          <w14:textFill>
            <w14:solidFill>
              <w14:schemeClr w14:val="tx1"/>
            </w14:solidFill>
          </w14:textFill>
        </w:rPr>
        <w:t>3495.50</w:t>
      </w:r>
      <w:r>
        <w:rPr>
          <w:rFonts w:hint="eastAsia" w:ascii="仿宋_GB2312"/>
          <w:color w:val="000000" w:themeColor="text1"/>
          <w:szCs w:val="28"/>
          <w14:textFill>
            <w14:solidFill>
              <w14:schemeClr w14:val="tx1"/>
            </w14:solidFill>
          </w14:textFill>
        </w:rPr>
        <w:t>万元；2</w:t>
      </w:r>
      <w:r>
        <w:rPr>
          <w:rFonts w:ascii="仿宋_GB2312"/>
          <w:color w:val="000000" w:themeColor="text1"/>
          <w:szCs w:val="28"/>
          <w14:textFill>
            <w14:solidFill>
              <w14:schemeClr w14:val="tx1"/>
            </w14:solidFill>
          </w14:textFill>
        </w:rPr>
        <w:t>023年度</w:t>
      </w:r>
      <w:r>
        <w:rPr>
          <w:rFonts w:hint="eastAsia" w:ascii="仿宋_GB2312"/>
          <w:color w:val="000000" w:themeColor="text1"/>
          <w:szCs w:val="28"/>
          <w14:textFill>
            <w14:solidFill>
              <w14:schemeClr w14:val="tx1"/>
            </w14:solidFill>
          </w14:textFill>
        </w:rPr>
        <w:t>项目资金执行</w:t>
      </w:r>
      <w:r>
        <w:rPr>
          <w:rFonts w:ascii="仿宋_GB2312"/>
          <w:color w:val="000000" w:themeColor="text1"/>
          <w14:textFill>
            <w14:solidFill>
              <w14:schemeClr w14:val="tx1"/>
            </w14:solidFill>
          </w14:textFill>
        </w:rPr>
        <w:t>125569.03</w:t>
      </w:r>
      <w:r>
        <w:rPr>
          <w:rFonts w:hint="eastAsia" w:ascii="仿宋_GB2312"/>
          <w:color w:val="000000" w:themeColor="text1"/>
          <w:szCs w:val="28"/>
          <w14:textFill>
            <w14:solidFill>
              <w14:schemeClr w14:val="tx1"/>
            </w14:solidFill>
          </w14:textFill>
        </w:rPr>
        <w:t>万元，其中9</w:t>
      </w:r>
      <w:r>
        <w:rPr>
          <w:rFonts w:ascii="仿宋_GB2312"/>
          <w:color w:val="000000" w:themeColor="text1"/>
          <w:szCs w:val="28"/>
          <w14:textFill>
            <w14:solidFill>
              <w14:schemeClr w14:val="tx1"/>
            </w14:solidFill>
          </w14:textFill>
        </w:rPr>
        <w:t>3409.86</w:t>
      </w:r>
      <w:r>
        <w:rPr>
          <w:rFonts w:hint="eastAsia" w:ascii="仿宋_GB2312"/>
          <w:color w:val="000000" w:themeColor="text1"/>
          <w:szCs w:val="28"/>
          <w14:textFill>
            <w14:solidFill>
              <w14:schemeClr w14:val="tx1"/>
            </w14:solidFill>
          </w14:textFill>
        </w:rPr>
        <w:t>万元用于支付施工款，2</w:t>
      </w:r>
      <w:r>
        <w:rPr>
          <w:rFonts w:ascii="仿宋_GB2312"/>
          <w:color w:val="000000" w:themeColor="text1"/>
          <w:szCs w:val="28"/>
          <w14:textFill>
            <w14:solidFill>
              <w14:schemeClr w14:val="tx1"/>
            </w14:solidFill>
          </w14:textFill>
        </w:rPr>
        <w:t>9553.01</w:t>
      </w:r>
      <w:r>
        <w:rPr>
          <w:rFonts w:hint="eastAsia" w:ascii="仿宋_GB2312"/>
          <w:color w:val="000000" w:themeColor="text1"/>
          <w:szCs w:val="28"/>
          <w14:textFill>
            <w14:solidFill>
              <w14:schemeClr w14:val="tx1"/>
            </w14:solidFill>
          </w14:textFill>
        </w:rPr>
        <w:t>万元用于支付征迁补偿款，2</w:t>
      </w:r>
      <w:r>
        <w:rPr>
          <w:rFonts w:ascii="仿宋_GB2312"/>
          <w:color w:val="000000" w:themeColor="text1"/>
          <w:szCs w:val="28"/>
          <w14:textFill>
            <w14:solidFill>
              <w14:schemeClr w14:val="tx1"/>
            </w14:solidFill>
          </w14:textFill>
        </w:rPr>
        <w:t>606.16</w:t>
      </w:r>
      <w:r>
        <w:rPr>
          <w:rFonts w:hint="eastAsia" w:ascii="仿宋_GB2312"/>
          <w:color w:val="000000" w:themeColor="text1"/>
          <w:szCs w:val="28"/>
          <w14:textFill>
            <w14:solidFill>
              <w14:schemeClr w14:val="tx1"/>
            </w14:solidFill>
          </w14:textFill>
        </w:rPr>
        <w:t>万元用于支付其他建设支出，资金均用于项目资金周转。账面余额</w:t>
      </w:r>
      <w:r>
        <w:rPr>
          <w:rFonts w:ascii="仿宋_GB2312"/>
          <w:color w:val="000000" w:themeColor="text1"/>
          <w:szCs w:val="28"/>
          <w14:textFill>
            <w14:solidFill>
              <w14:schemeClr w14:val="tx1"/>
            </w14:solidFill>
          </w14:textFill>
        </w:rPr>
        <w:t>26.20</w:t>
      </w:r>
      <w:r>
        <w:rPr>
          <w:rFonts w:hint="eastAsia" w:ascii="仿宋_GB2312"/>
          <w:color w:val="000000" w:themeColor="text1"/>
          <w:szCs w:val="28"/>
          <w14:textFill>
            <w14:solidFill>
              <w14:schemeClr w14:val="tx1"/>
            </w14:solidFill>
          </w14:textFill>
        </w:rPr>
        <w:t>万元</w:t>
      </w:r>
      <w:r>
        <w:rPr>
          <w:rFonts w:hint="eastAsia" w:ascii="仿宋_GB2312"/>
          <w:b/>
          <w:bCs/>
          <w:color w:val="000000" w:themeColor="text1"/>
          <w:szCs w:val="28"/>
          <w14:textFill>
            <w14:solidFill>
              <w14:schemeClr w14:val="tx1"/>
            </w14:solidFill>
          </w14:textFill>
        </w:rPr>
        <w:t>。</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故预算执行率得分为</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分。</w:t>
      </w:r>
    </w:p>
    <w:p>
      <w:pPr>
        <w:spacing w:line="360" w:lineRule="auto"/>
        <w:ind w:firstLine="562"/>
        <w:rPr>
          <w:rFonts w:ascii="仿宋_GB2312"/>
          <w:b/>
          <w:bCs/>
          <w:color w:val="000000" w:themeColor="text1"/>
          <w:szCs w:val="28"/>
          <w14:textFill>
            <w14:solidFill>
              <w14:schemeClr w14:val="tx1"/>
            </w14:solidFill>
          </w14:textFill>
        </w:rPr>
      </w:pP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资金使用合规性：</w:t>
      </w:r>
      <w:r>
        <w:rPr>
          <w:rFonts w:hint="eastAsia" w:ascii="仿宋_GB2312"/>
          <w:color w:val="000000" w:themeColor="text1"/>
          <w14:textFill>
            <w14:solidFill>
              <w14:schemeClr w14:val="tx1"/>
            </w14:solidFill>
          </w14:textFill>
        </w:rPr>
        <w:t>乌鲁木齐绕城高速（西线）工程项目）财务收支明细进行审核，项目资金单独核算，项目公司通过完善工作机制，根据《乌鲁木齐葛洲坝电建路桥绕城高速公路有限公司资金管理办法》规定，实行资金计划管理，遵循按需申请、先批后用的原则。结合公司资金状况，根据各部门资金支付计划，编制月度资金计划，且月度资金计划提请办公会审核后执行，提高资金使用效率；通过完善各项规章制度，</w:t>
      </w:r>
      <w:r>
        <w:rPr>
          <w:rFonts w:hint="eastAsia" w:ascii="仿宋_GB2312"/>
          <w:color w:val="000000" w:themeColor="text1"/>
          <w:szCs w:val="28"/>
          <w14:textFill>
            <w14:solidFill>
              <w14:schemeClr w14:val="tx1"/>
            </w14:solidFill>
          </w14:textFill>
        </w:rPr>
        <w:t>资金的使用</w:t>
      </w:r>
      <w:r>
        <w:rPr>
          <w:rFonts w:hint="eastAsia" w:ascii="仿宋_GB2312"/>
          <w:color w:val="000000" w:themeColor="text1"/>
          <w14:textFill>
            <w14:solidFill>
              <w14:schemeClr w14:val="tx1"/>
            </w14:solidFill>
          </w14:textFill>
        </w:rPr>
        <w:t>严格按照</w:t>
      </w:r>
      <w:r>
        <w:rPr>
          <w:rFonts w:hint="eastAsia" w:ascii="仿宋_GB2312"/>
          <w:color w:val="000000" w:themeColor="text1"/>
          <w:szCs w:val="28"/>
          <w14:textFill>
            <w14:solidFill>
              <w14:schemeClr w14:val="tx1"/>
            </w14:solidFill>
          </w14:textFill>
        </w:rPr>
        <w:t>符合国家财经法规和财务管理制度以及有关专项资金管理办法的规定执行</w:t>
      </w:r>
      <w:r>
        <w:rPr>
          <w:rFonts w:hint="eastAsia" w:ascii="仿宋_GB2312" w:hAnsi="仿宋" w:cs="宋体"/>
          <w:color w:val="000000" w:themeColor="text1"/>
          <w:kern w:val="0"/>
          <w:szCs w:val="28"/>
          <w14:textFill>
            <w14:solidFill>
              <w14:schemeClr w14:val="tx1"/>
            </w14:solidFill>
          </w14:textFill>
        </w:rPr>
        <w:t>，保证项目资金专款专用，保障项目建设顺利进行</w:t>
      </w:r>
      <w:r>
        <w:rPr>
          <w:rFonts w:hint="eastAsia" w:ascii="仿宋_GB2312"/>
          <w:color w:val="000000" w:themeColor="text1"/>
          <w:szCs w:val="28"/>
          <w14:textFill>
            <w14:solidFill>
              <w14:schemeClr w14:val="tx1"/>
            </w14:solidFill>
          </w14:textFill>
        </w:rPr>
        <w:t>。同时，资金的拨付有完整的审批程序和手续，符合项目预算批复或合同规定的用途，不存在截留、挤占、挪用、虚列支出等情况。</w:t>
      </w:r>
    </w:p>
    <w:p>
      <w:pPr>
        <w:spacing w:line="360" w:lineRule="auto"/>
        <w:ind w:firstLine="562"/>
        <w:rPr>
          <w:rFonts w:ascii="Times New Roman" w:hAnsi="Times New Roman" w:cs="Times New Roman"/>
          <w:color w:val="000000" w:themeColor="text1"/>
          <w:sz w:val="32"/>
          <w:szCs w:val="32"/>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3</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故资金使用合规性得分为3分。</w:t>
      </w:r>
    </w:p>
    <w:p>
      <w:pPr>
        <w:spacing w:line="360" w:lineRule="auto"/>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13</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9.71</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43" w:name="_Toc165277247"/>
      <w:r>
        <w:rPr>
          <w:color w:val="000000" w:themeColor="text1"/>
          <w14:textFill>
            <w14:solidFill>
              <w14:schemeClr w14:val="tx1"/>
            </w14:solidFill>
          </w14:textFill>
        </w:rPr>
        <w:t>2.</w:t>
      </w:r>
      <w:r>
        <w:rPr>
          <w:rFonts w:hint="eastAsia"/>
          <w:color w:val="000000" w:themeColor="text1"/>
          <w14:textFill>
            <w14:solidFill>
              <w14:schemeClr w14:val="tx1"/>
            </w14:solidFill>
          </w14:textFill>
        </w:rPr>
        <w:t>组织实施</w:t>
      </w:r>
      <w:bookmarkEnd w:id="43"/>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管理制度健全性</w:t>
      </w:r>
      <w:r>
        <w:rPr>
          <w:rFonts w:hint="eastAsia" w:ascii="仿宋_GB2312"/>
          <w:color w:val="000000" w:themeColor="text1"/>
          <w:szCs w:val="28"/>
          <w14:textFill>
            <w14:solidFill>
              <w14:schemeClr w14:val="tx1"/>
            </w14:solidFill>
          </w14:textFill>
        </w:rPr>
        <w:t>：乌鲁木齐市交通运输局根据《中华人民共和国预算法》（中华人民共和国主席令〔</w:t>
      </w:r>
      <w:r>
        <w:rPr>
          <w:rFonts w:ascii="仿宋_GB2312"/>
          <w:color w:val="000000" w:themeColor="text1"/>
          <w:szCs w:val="28"/>
          <w14:textFill>
            <w14:solidFill>
              <w14:schemeClr w14:val="tx1"/>
            </w14:solidFill>
          </w14:textFill>
        </w:rPr>
        <w:t>2014</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12 </w:t>
      </w:r>
      <w:r>
        <w:rPr>
          <w:rFonts w:hint="eastAsia" w:ascii="仿宋_GB2312"/>
          <w:color w:val="000000" w:themeColor="text1"/>
          <w:szCs w:val="28"/>
          <w14:textFill>
            <w14:solidFill>
              <w14:schemeClr w14:val="tx1"/>
            </w14:solidFill>
          </w14:textFill>
        </w:rPr>
        <w:t>号）、《中华人民共和国土地管理法》（中华人民共和国主席令〔</w:t>
      </w:r>
      <w:r>
        <w:rPr>
          <w:rFonts w:ascii="仿宋_GB2312"/>
          <w:color w:val="000000" w:themeColor="text1"/>
          <w:szCs w:val="28"/>
          <w14:textFill>
            <w14:solidFill>
              <w14:schemeClr w14:val="tx1"/>
            </w14:solidFill>
          </w14:textFill>
        </w:rPr>
        <w:t>2004</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28 </w:t>
      </w:r>
      <w:r>
        <w:rPr>
          <w:rFonts w:hint="eastAsia" w:ascii="仿宋_GB2312"/>
          <w:color w:val="000000" w:themeColor="text1"/>
          <w:szCs w:val="28"/>
          <w14:textFill>
            <w14:solidFill>
              <w14:schemeClr w14:val="tx1"/>
            </w14:solidFill>
          </w14:textFill>
        </w:rPr>
        <w:t>号）、《中华人民共和国税法》（中华人民共和国主席令〔</w:t>
      </w:r>
      <w:r>
        <w:rPr>
          <w:rFonts w:ascii="仿宋_GB2312"/>
          <w:color w:val="000000" w:themeColor="text1"/>
          <w:szCs w:val="28"/>
          <w14:textFill>
            <w14:solidFill>
              <w14:schemeClr w14:val="tx1"/>
            </w14:solidFill>
          </w14:textFill>
        </w:rPr>
        <w:t>2007</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85 </w:t>
      </w:r>
      <w:r>
        <w:rPr>
          <w:rFonts w:hint="eastAsia" w:ascii="仿宋_GB2312"/>
          <w:color w:val="000000" w:themeColor="text1"/>
          <w:szCs w:val="28"/>
          <w14:textFill>
            <w14:solidFill>
              <w14:schemeClr w14:val="tx1"/>
            </w14:solidFill>
          </w14:textFill>
        </w:rPr>
        <w:t>号）、《中华人民共和国企业所得税法》（中华人民共和国主席令〔</w:t>
      </w:r>
      <w:r>
        <w:rPr>
          <w:rFonts w:ascii="仿宋_GB2312"/>
          <w:color w:val="000000" w:themeColor="text1"/>
          <w:szCs w:val="28"/>
          <w14:textFill>
            <w14:solidFill>
              <w14:schemeClr w14:val="tx1"/>
            </w14:solidFill>
          </w14:textFill>
        </w:rPr>
        <w:t>2007</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 xml:space="preserve">63 </w:t>
      </w:r>
      <w:r>
        <w:rPr>
          <w:rFonts w:hint="eastAsia" w:ascii="仿宋_GB2312"/>
          <w:color w:val="000000" w:themeColor="text1"/>
          <w:szCs w:val="28"/>
          <w14:textFill>
            <w14:solidFill>
              <w14:schemeClr w14:val="tx1"/>
            </w14:solidFill>
          </w14:textFill>
        </w:rPr>
        <w:t>号）、《</w:t>
      </w:r>
      <w:r>
        <w:rPr>
          <w:rFonts w:hint="eastAsia" w:ascii="仿宋_GB2312"/>
          <w:color w:val="000000" w:themeColor="text1"/>
          <w:szCs w:val="28"/>
          <w:lang w:eastAsia="zh-CN"/>
          <w14:textFill>
            <w14:solidFill>
              <w14:schemeClr w14:val="tx1"/>
            </w14:solidFill>
          </w14:textFill>
        </w:rPr>
        <w:t>中华人民共和国</w:t>
      </w:r>
      <w:r>
        <w:rPr>
          <w:rFonts w:hint="eastAsia" w:ascii="仿宋_GB2312"/>
          <w:color w:val="000000" w:themeColor="text1"/>
          <w:szCs w:val="28"/>
          <w14:textFill>
            <w14:solidFill>
              <w14:schemeClr w14:val="tx1"/>
            </w14:solidFill>
          </w14:textFill>
        </w:rPr>
        <w:t>公司法》（中华人民共和国主席令〔</w:t>
      </w:r>
      <w:r>
        <w:rPr>
          <w:rFonts w:ascii="仿宋_GB2312"/>
          <w:color w:val="000000" w:themeColor="text1"/>
          <w:szCs w:val="28"/>
          <w14:textFill>
            <w14:solidFill>
              <w14:schemeClr w14:val="tx1"/>
            </w14:solidFill>
          </w14:textFill>
        </w:rPr>
        <w:t>2013</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8 </w:t>
      </w:r>
      <w:r>
        <w:rPr>
          <w:rFonts w:hint="eastAsia" w:ascii="仿宋_GB2312"/>
          <w:color w:val="000000" w:themeColor="text1"/>
          <w:szCs w:val="28"/>
          <w14:textFill>
            <w14:solidFill>
              <w14:schemeClr w14:val="tx1"/>
            </w14:solidFill>
          </w14:textFill>
        </w:rPr>
        <w:t>号）、《中华人民共和国政府采购法》（中华人民共和国主席令〔</w:t>
      </w:r>
      <w:r>
        <w:rPr>
          <w:rFonts w:ascii="仿宋_GB2312"/>
          <w:color w:val="000000" w:themeColor="text1"/>
          <w:szCs w:val="28"/>
          <w14:textFill>
            <w14:solidFill>
              <w14:schemeClr w14:val="tx1"/>
            </w14:solidFill>
          </w14:textFill>
        </w:rPr>
        <w:t>2002</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68 </w:t>
      </w:r>
      <w:r>
        <w:rPr>
          <w:rFonts w:hint="eastAsia" w:ascii="仿宋_GB2312"/>
          <w:color w:val="000000" w:themeColor="text1"/>
          <w:szCs w:val="28"/>
          <w14:textFill>
            <w14:solidFill>
              <w14:schemeClr w14:val="tx1"/>
            </w14:solidFill>
          </w14:textFill>
        </w:rPr>
        <w:t>号）《</w:t>
      </w:r>
      <w:r>
        <w:rPr>
          <w:rFonts w:hint="eastAsia" w:ascii="仿宋_GB2312"/>
          <w:color w:val="000000" w:themeColor="text1"/>
          <w:szCs w:val="28"/>
          <w:lang w:eastAsia="zh-CN"/>
          <w14:textFill>
            <w14:solidFill>
              <w14:schemeClr w14:val="tx1"/>
            </w14:solidFill>
          </w14:textFill>
        </w:rPr>
        <w:t>中华人民共和国</w:t>
      </w:r>
      <w:r>
        <w:rPr>
          <w:rFonts w:hint="eastAsia" w:ascii="仿宋_GB2312"/>
          <w:color w:val="000000" w:themeColor="text1"/>
          <w:szCs w:val="28"/>
          <w14:textFill>
            <w14:solidFill>
              <w14:schemeClr w14:val="tx1"/>
            </w14:solidFill>
          </w14:textFill>
        </w:rPr>
        <w:t>政府采购法实施条例》（中华人民共和国国务院令〔</w:t>
      </w:r>
      <w:r>
        <w:rPr>
          <w:rFonts w:ascii="仿宋_GB2312"/>
          <w:color w:val="000000" w:themeColor="text1"/>
          <w:szCs w:val="28"/>
          <w14:textFill>
            <w14:solidFill>
              <w14:schemeClr w14:val="tx1"/>
            </w14:solidFill>
          </w14:textFill>
        </w:rPr>
        <w:t>2015</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658 </w:t>
      </w:r>
      <w:r>
        <w:rPr>
          <w:rFonts w:hint="eastAsia" w:ascii="仿宋_GB2312"/>
          <w:color w:val="000000" w:themeColor="text1"/>
          <w:szCs w:val="28"/>
          <w14:textFill>
            <w14:solidFill>
              <w14:schemeClr w14:val="tx1"/>
            </w14:solidFill>
          </w14:textFill>
        </w:rPr>
        <w:t>号）、《中华人民共和国招标投标法》（中华人民共和国主席令〔</w:t>
      </w:r>
      <w:r>
        <w:rPr>
          <w:rFonts w:ascii="仿宋_GB2312"/>
          <w:color w:val="000000" w:themeColor="text1"/>
          <w:szCs w:val="28"/>
          <w14:textFill>
            <w14:solidFill>
              <w14:schemeClr w14:val="tx1"/>
            </w14:solidFill>
          </w14:textFill>
        </w:rPr>
        <w:t>1999</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21 </w:t>
      </w:r>
      <w:r>
        <w:rPr>
          <w:rFonts w:hint="eastAsia" w:ascii="仿宋_GB2312"/>
          <w:color w:val="000000" w:themeColor="text1"/>
          <w:szCs w:val="28"/>
          <w14:textFill>
            <w14:solidFill>
              <w14:schemeClr w14:val="tx1"/>
            </w14:solidFill>
          </w14:textFill>
        </w:rPr>
        <w:t>号）、《中华人民共和国招标投标法实施条例》（中华人民共和国国务院令〔</w:t>
      </w:r>
      <w:r>
        <w:rPr>
          <w:rFonts w:ascii="仿宋_GB2312"/>
          <w:color w:val="000000" w:themeColor="text1"/>
          <w:szCs w:val="28"/>
          <w14:textFill>
            <w14:solidFill>
              <w14:schemeClr w14:val="tx1"/>
            </w14:solidFill>
          </w14:textFill>
        </w:rPr>
        <w:t>2011</w:t>
      </w:r>
      <w:r>
        <w:rPr>
          <w:rFonts w:hint="eastAsia" w:ascii="仿宋_GB2312"/>
          <w:color w:val="000000" w:themeColor="text1"/>
          <w:szCs w:val="28"/>
          <w14:textFill>
            <w14:solidFill>
              <w14:schemeClr w14:val="tx1"/>
            </w14:solidFill>
          </w14:textFill>
        </w:rPr>
        <w:t xml:space="preserve">〕第 </w:t>
      </w:r>
      <w:r>
        <w:rPr>
          <w:rFonts w:ascii="仿宋_GB2312"/>
          <w:color w:val="000000" w:themeColor="text1"/>
          <w:szCs w:val="28"/>
          <w14:textFill>
            <w14:solidFill>
              <w14:schemeClr w14:val="tx1"/>
            </w14:solidFill>
          </w14:textFill>
        </w:rPr>
        <w:t xml:space="preserve">613 </w:t>
      </w:r>
      <w:r>
        <w:rPr>
          <w:rFonts w:hint="eastAsia" w:ascii="仿宋_GB2312"/>
          <w:color w:val="000000" w:themeColor="text1"/>
          <w:szCs w:val="28"/>
          <w14:textFill>
            <w14:solidFill>
              <w14:schemeClr w14:val="tx1"/>
            </w14:solidFill>
          </w14:textFill>
        </w:rPr>
        <w:t>号）、《政府采购货物和服务招标投标管理办法》（财政部令〔</w:t>
      </w:r>
      <w:r>
        <w:rPr>
          <w:rFonts w:ascii="仿宋_GB2312"/>
          <w:color w:val="000000" w:themeColor="text1"/>
          <w:szCs w:val="28"/>
          <w14:textFill>
            <w14:solidFill>
              <w14:schemeClr w14:val="tx1"/>
            </w14:solidFill>
          </w14:textFill>
        </w:rPr>
        <w:t>2017</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 xml:space="preserve">87 </w:t>
      </w:r>
      <w:r>
        <w:rPr>
          <w:rFonts w:hint="eastAsia" w:ascii="仿宋_GB2312"/>
          <w:color w:val="000000" w:themeColor="text1"/>
          <w:szCs w:val="28"/>
          <w14:textFill>
            <w14:solidFill>
              <w14:schemeClr w14:val="tx1"/>
            </w14:solidFill>
          </w14:textFill>
        </w:rPr>
        <w:t>号）、《国务院关于调整和完善固定资产投资项目资本金制度的通知》（国发〔</w:t>
      </w:r>
      <w:r>
        <w:rPr>
          <w:rFonts w:ascii="仿宋_GB2312"/>
          <w:color w:val="000000" w:themeColor="text1"/>
          <w:szCs w:val="28"/>
          <w14:textFill>
            <w14:solidFill>
              <w14:schemeClr w14:val="tx1"/>
            </w14:solidFill>
          </w14:textFill>
        </w:rPr>
        <w:t>2015</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 xml:space="preserve">51 </w:t>
      </w:r>
      <w:r>
        <w:rPr>
          <w:rFonts w:hint="eastAsia" w:ascii="仿宋_GB2312"/>
          <w:color w:val="000000" w:themeColor="text1"/>
          <w:szCs w:val="28"/>
          <w14:textFill>
            <w14:solidFill>
              <w14:schemeClr w14:val="tx1"/>
            </w14:solidFill>
          </w14:textFill>
        </w:rPr>
        <w:t>号）《收费公路政府和社会资本合作操作指南（试行）》（交办财审</w:t>
      </w:r>
      <w:r>
        <w:rPr>
          <w:rFonts w:ascii="仿宋_GB2312"/>
          <w:color w:val="000000" w:themeColor="text1"/>
          <w:szCs w:val="28"/>
          <w14:textFill>
            <w14:solidFill>
              <w14:schemeClr w14:val="tx1"/>
            </w14:solidFill>
          </w14:textFill>
        </w:rPr>
        <w:t>(2015</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192</w:t>
      </w:r>
      <w:r>
        <w:rPr>
          <w:rFonts w:hint="eastAsia" w:ascii="仿宋_GB2312"/>
          <w:color w:val="000000" w:themeColor="text1"/>
          <w:szCs w:val="28"/>
          <w14:textFill>
            <w14:solidFill>
              <w14:schemeClr w14:val="tx1"/>
            </w14:solidFill>
          </w14:textFill>
        </w:rPr>
        <w:t>号）、《关于印发乌鲁木齐市推广政府与社会资本合作（</w:t>
      </w:r>
      <w:r>
        <w:rPr>
          <w:rFonts w:ascii="仿宋_GB2312"/>
          <w:color w:val="000000" w:themeColor="text1"/>
          <w:szCs w:val="28"/>
          <w14:textFill>
            <w14:solidFill>
              <w14:schemeClr w14:val="tx1"/>
            </w14:solidFill>
          </w14:textFill>
        </w:rPr>
        <w:t>PPP</w:t>
      </w:r>
      <w:r>
        <w:rPr>
          <w:rFonts w:hint="eastAsia" w:ascii="仿宋_GB2312"/>
          <w:color w:val="000000" w:themeColor="text1"/>
          <w:szCs w:val="28"/>
          <w14:textFill>
            <w14:solidFill>
              <w14:schemeClr w14:val="tx1"/>
            </w14:solidFill>
          </w14:textFill>
        </w:rPr>
        <w:t>）模式指导意见的通知》（乌政办〔</w:t>
      </w:r>
      <w:r>
        <w:rPr>
          <w:rFonts w:ascii="仿宋_GB2312"/>
          <w:color w:val="000000" w:themeColor="text1"/>
          <w:szCs w:val="28"/>
          <w14:textFill>
            <w14:solidFill>
              <w14:schemeClr w14:val="tx1"/>
            </w14:solidFill>
          </w14:textFill>
        </w:rPr>
        <w:t>2015</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 xml:space="preserve">58 </w:t>
      </w:r>
      <w:r>
        <w:rPr>
          <w:rFonts w:hint="eastAsia" w:ascii="仿宋_GB2312"/>
          <w:color w:val="000000" w:themeColor="text1"/>
          <w:szCs w:val="28"/>
          <w14:textFill>
            <w14:solidFill>
              <w14:schemeClr w14:val="tx1"/>
            </w14:solidFill>
          </w14:textFill>
        </w:rPr>
        <w:t>号）等法律法规，制定相应的财务管理制度、商务管理制度、工程管理制度、安全环保管理制度、综合管理制度，且制度合法、合规、完整，为项目顺利实施提供重要保障。</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3</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故管理制度健全性得分为3分。</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制度执行有效性：</w:t>
      </w:r>
      <w:r>
        <w:rPr>
          <w:rFonts w:hint="eastAsia" w:ascii="仿宋_GB2312"/>
          <w:color w:val="000000" w:themeColor="text1"/>
          <w:szCs w:val="28"/>
          <w14:textFill>
            <w14:solidFill>
              <w14:schemeClr w14:val="tx1"/>
            </w14:solidFill>
          </w14:textFill>
        </w:rPr>
        <w:t>根据现场调研和资料抽查情况，乌鲁木齐葛洲坝电建路桥绕城高速公路有限公司严格遵守相关法律法规和相关管理规定，项目调整及支出调整手续完备，整体管理合理有序，项目完成后，及时将会计凭证、纳税申报表、资金计划、工程计量审核报表、固定资产入库单等相关资料分类归档，制度执行有效。</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4</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故制度执行有效性指标得分</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bookmarkStart w:id="44" w:name="_Hlk67670213"/>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7</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7</w:t>
      </w:r>
      <w:r>
        <w:rPr>
          <w:rFonts w:hint="eastAsia" w:ascii="仿宋_GB2312" w:hAnsi="仿宋" w:cs="宋体"/>
          <w:b/>
          <w:color w:val="000000" w:themeColor="text1"/>
          <w:kern w:val="0"/>
          <w:szCs w:val="28"/>
          <w14:textFill>
            <w14:solidFill>
              <w14:schemeClr w14:val="tx1"/>
            </w14:solidFill>
          </w14:textFill>
        </w:rPr>
        <w:t>分。</w:t>
      </w:r>
    </w:p>
    <w:bookmarkEnd w:id="44"/>
    <w:p>
      <w:pPr>
        <w:pStyle w:val="3"/>
        <w:ind w:firstLine="643"/>
        <w:rPr>
          <w:rFonts w:ascii="仿宋" w:hAnsi="仿宋" w:eastAsia="仿宋"/>
          <w:color w:val="000000" w:themeColor="text1"/>
          <w:lang w:bidi="en-US"/>
          <w14:textFill>
            <w14:solidFill>
              <w14:schemeClr w14:val="tx1"/>
            </w14:solidFill>
          </w14:textFill>
        </w:rPr>
      </w:pPr>
      <w:bookmarkStart w:id="45" w:name="_Toc67911614"/>
      <w:bookmarkStart w:id="46" w:name="_Toc165277248"/>
      <w:r>
        <w:rPr>
          <w:rFonts w:hint="eastAsia" w:ascii="仿宋" w:hAnsi="仿宋" w:eastAsia="仿宋"/>
          <w:color w:val="000000" w:themeColor="text1"/>
          <w:lang w:bidi="en-US"/>
          <w14:textFill>
            <w14:solidFill>
              <w14:schemeClr w14:val="tx1"/>
            </w14:solidFill>
          </w14:textFill>
        </w:rPr>
        <w:t>（三）项目产出情况</w:t>
      </w:r>
      <w:bookmarkEnd w:id="45"/>
      <w:bookmarkEnd w:id="46"/>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项目产出指标由</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个二级指标和</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35</w:t>
      </w:r>
      <w:r>
        <w:rPr>
          <w:rFonts w:hint="eastAsia" w:ascii="仿宋_GB2312"/>
          <w:color w:val="000000" w:themeColor="text1"/>
          <w:szCs w:val="28"/>
          <w14:textFill>
            <w14:solidFill>
              <w14:schemeClr w14:val="tx1"/>
            </w14:solidFill>
          </w14:textFill>
        </w:rPr>
        <w:t>分，实际得分</w:t>
      </w:r>
      <w:r>
        <w:rPr>
          <w:rFonts w:ascii="仿宋_GB2312"/>
          <w:color w:val="000000" w:themeColor="text1"/>
          <w:szCs w:val="28"/>
          <w14:textFill>
            <w14:solidFill>
              <w14:schemeClr w14:val="tx1"/>
            </w14:solidFill>
          </w14:textFill>
        </w:rPr>
        <w:t>34.82</w:t>
      </w:r>
      <w:r>
        <w:rPr>
          <w:rFonts w:hint="eastAsia" w:ascii="仿宋_GB2312"/>
          <w:color w:val="000000" w:themeColor="text1"/>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47" w:name="_Toc165277249"/>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产出数量</w:t>
      </w:r>
      <w:bookmarkEnd w:id="47"/>
    </w:p>
    <w:p>
      <w:pPr>
        <w:widowControl/>
        <w:spacing w:line="360" w:lineRule="auto"/>
        <w:ind w:firstLine="560"/>
        <w:jc w:val="left"/>
        <w:rPr>
          <w:rFonts w:ascii="宋体" w:hAnsi="宋体" w:eastAsia="宋体" w:cs="宋体"/>
          <w:color w:val="000000" w:themeColor="text1"/>
          <w:kern w:val="0"/>
          <w:sz w:val="24"/>
          <w:szCs w:val="24"/>
          <w14:textFill>
            <w14:solidFill>
              <w14:schemeClr w14:val="tx1"/>
            </w14:solidFill>
          </w14:textFill>
        </w:rPr>
      </w:pPr>
      <w:r>
        <w:rPr>
          <w:rFonts w:hint="eastAsia" w:ascii="仿宋_GB2312"/>
          <w:bCs/>
          <w:color w:val="000000" w:themeColor="text1"/>
          <w:szCs w:val="28"/>
          <w14:textFill>
            <w14:solidFill>
              <w14:schemeClr w14:val="tx1"/>
            </w14:solidFill>
          </w14:textFill>
        </w:rPr>
        <w:t>数量指标“支持高速公路建设”的目标值是92公里，202</w:t>
      </w:r>
      <w:r>
        <w:rPr>
          <w:rFonts w:ascii="仿宋_GB2312"/>
          <w:bCs/>
          <w:color w:val="000000" w:themeColor="text1"/>
          <w:szCs w:val="28"/>
          <w14:textFill>
            <w14:solidFill>
              <w14:schemeClr w14:val="tx1"/>
            </w14:solidFill>
          </w14:textFill>
        </w:rPr>
        <w:t>3年度我单位实际完成</w:t>
      </w:r>
      <w:r>
        <w:rPr>
          <w:rFonts w:hint="eastAsia" w:ascii="仿宋_GB2312"/>
          <w:bCs/>
          <w:color w:val="000000" w:themeColor="text1"/>
          <w:szCs w:val="28"/>
          <w14:textFill>
            <w14:solidFill>
              <w14:schemeClr w14:val="tx1"/>
            </w14:solidFill>
          </w14:textFill>
        </w:rPr>
        <w:t xml:space="preserve">项目全线高速公路建设92公里施工，主线（含主线上跨分离立交、互通立交主线桥）共设特大桥 </w:t>
      </w:r>
      <w:r>
        <w:rPr>
          <w:rFonts w:ascii="仿宋_GB2312"/>
          <w:bCs/>
          <w:color w:val="000000" w:themeColor="text1"/>
          <w:szCs w:val="28"/>
          <w14:textFill>
            <w14:solidFill>
              <w14:schemeClr w14:val="tx1"/>
            </w14:solidFill>
          </w14:textFill>
        </w:rPr>
        <w:t xml:space="preserve">5739.6 </w:t>
      </w:r>
      <w:r>
        <w:rPr>
          <w:rFonts w:hint="eastAsia" w:ascii="仿宋_GB2312"/>
          <w:bCs/>
          <w:color w:val="000000" w:themeColor="text1"/>
          <w:szCs w:val="28"/>
          <w14:textFill>
            <w14:solidFill>
              <w14:schemeClr w14:val="tx1"/>
            </w14:solidFill>
          </w14:textFill>
        </w:rPr>
        <w:t>米</w:t>
      </w:r>
      <w:r>
        <w:rPr>
          <w:rFonts w:ascii="仿宋_GB2312"/>
          <w:bCs/>
          <w:color w:val="000000" w:themeColor="text1"/>
          <w:szCs w:val="28"/>
          <w14:textFill>
            <w14:solidFill>
              <w14:schemeClr w14:val="tx1"/>
            </w14:solidFill>
          </w14:textFill>
        </w:rPr>
        <w:t xml:space="preserve">/4 </w:t>
      </w:r>
      <w:r>
        <w:rPr>
          <w:rFonts w:hint="eastAsia" w:ascii="仿宋_GB2312"/>
          <w:bCs/>
          <w:color w:val="000000" w:themeColor="text1"/>
          <w:szCs w:val="28"/>
          <w14:textFill>
            <w14:solidFill>
              <w14:schemeClr w14:val="tx1"/>
            </w14:solidFill>
          </w14:textFill>
        </w:rPr>
        <w:t xml:space="preserve">座，大桥 </w:t>
      </w:r>
      <w:r>
        <w:rPr>
          <w:rFonts w:ascii="仿宋_GB2312"/>
          <w:bCs/>
          <w:color w:val="000000" w:themeColor="text1"/>
          <w:szCs w:val="28"/>
          <w14:textFill>
            <w14:solidFill>
              <w14:schemeClr w14:val="tx1"/>
            </w14:solidFill>
          </w14:textFill>
        </w:rPr>
        <w:t xml:space="preserve">11129.6 </w:t>
      </w:r>
      <w:r>
        <w:rPr>
          <w:rFonts w:hint="eastAsia" w:ascii="仿宋_GB2312"/>
          <w:bCs/>
          <w:color w:val="000000" w:themeColor="text1"/>
          <w:szCs w:val="28"/>
          <w14:textFill>
            <w14:solidFill>
              <w14:schemeClr w14:val="tx1"/>
            </w14:solidFill>
          </w14:textFill>
        </w:rPr>
        <w:t>米</w:t>
      </w:r>
      <w:r>
        <w:rPr>
          <w:rFonts w:ascii="仿宋_GB2312"/>
          <w:bCs/>
          <w:color w:val="000000" w:themeColor="text1"/>
          <w:szCs w:val="28"/>
          <w14:textFill>
            <w14:solidFill>
              <w14:schemeClr w14:val="tx1"/>
            </w14:solidFill>
          </w14:textFill>
        </w:rPr>
        <w:t xml:space="preserve">/29 </w:t>
      </w:r>
      <w:r>
        <w:rPr>
          <w:rFonts w:hint="eastAsia" w:ascii="仿宋_GB2312"/>
          <w:bCs/>
          <w:color w:val="000000" w:themeColor="text1"/>
          <w:szCs w:val="28"/>
          <w14:textFill>
            <w14:solidFill>
              <w14:schemeClr w14:val="tx1"/>
            </w14:solidFill>
          </w14:textFill>
        </w:rPr>
        <w:t xml:space="preserve">座，中桥 </w:t>
      </w:r>
      <w:r>
        <w:rPr>
          <w:rFonts w:ascii="仿宋_GB2312"/>
          <w:bCs/>
          <w:color w:val="000000" w:themeColor="text1"/>
          <w:szCs w:val="28"/>
          <w14:textFill>
            <w14:solidFill>
              <w14:schemeClr w14:val="tx1"/>
            </w14:solidFill>
          </w14:textFill>
        </w:rPr>
        <w:t xml:space="preserve">2164.2m/33 </w:t>
      </w:r>
      <w:r>
        <w:rPr>
          <w:rFonts w:hint="eastAsia" w:ascii="仿宋_GB2312"/>
          <w:bCs/>
          <w:color w:val="000000" w:themeColor="text1"/>
          <w:szCs w:val="28"/>
          <w14:textFill>
            <w14:solidFill>
              <w14:schemeClr w14:val="tx1"/>
            </w14:solidFill>
          </w14:textFill>
        </w:rPr>
        <w:t xml:space="preserve">座，支线上跨分离立交 </w:t>
      </w:r>
      <w:r>
        <w:rPr>
          <w:rFonts w:ascii="仿宋_GB2312"/>
          <w:bCs/>
          <w:color w:val="000000" w:themeColor="text1"/>
          <w:szCs w:val="28"/>
          <w14:textFill>
            <w14:solidFill>
              <w14:schemeClr w14:val="tx1"/>
            </w14:solidFill>
          </w14:textFill>
        </w:rPr>
        <w:t xml:space="preserve">1301 </w:t>
      </w:r>
      <w:r>
        <w:rPr>
          <w:rFonts w:hint="eastAsia" w:ascii="仿宋_GB2312"/>
          <w:bCs/>
          <w:color w:val="000000" w:themeColor="text1"/>
          <w:szCs w:val="28"/>
          <w14:textFill>
            <w14:solidFill>
              <w14:schemeClr w14:val="tx1"/>
            </w14:solidFill>
          </w14:textFill>
        </w:rPr>
        <w:t>米</w:t>
      </w:r>
      <w:r>
        <w:rPr>
          <w:rFonts w:ascii="仿宋_GB2312"/>
          <w:bCs/>
          <w:color w:val="000000" w:themeColor="text1"/>
          <w:szCs w:val="28"/>
          <w14:textFill>
            <w14:solidFill>
              <w14:schemeClr w14:val="tx1"/>
            </w14:solidFill>
          </w14:textFill>
        </w:rPr>
        <w:t xml:space="preserve">/10 </w:t>
      </w:r>
      <w:r>
        <w:rPr>
          <w:rFonts w:hint="eastAsia" w:ascii="仿宋_GB2312"/>
          <w:bCs/>
          <w:color w:val="000000" w:themeColor="text1"/>
          <w:szCs w:val="28"/>
          <w14:textFill>
            <w14:solidFill>
              <w14:schemeClr w14:val="tx1"/>
            </w14:solidFill>
          </w14:textFill>
        </w:rPr>
        <w:t xml:space="preserve">座（含 </w:t>
      </w:r>
      <w:r>
        <w:rPr>
          <w:rFonts w:ascii="仿宋_GB2312"/>
          <w:bCs/>
          <w:color w:val="000000" w:themeColor="text1"/>
          <w:szCs w:val="28"/>
          <w14:textFill>
            <w14:solidFill>
              <w14:schemeClr w14:val="tx1"/>
            </w14:solidFill>
          </w14:textFill>
        </w:rPr>
        <w:t xml:space="preserve">1 </w:t>
      </w:r>
      <w:r>
        <w:rPr>
          <w:rFonts w:hint="eastAsia" w:ascii="仿宋_GB2312"/>
          <w:bCs/>
          <w:color w:val="000000" w:themeColor="text1"/>
          <w:szCs w:val="28"/>
          <w14:textFill>
            <w14:solidFill>
              <w14:schemeClr w14:val="tx1"/>
            </w14:solidFill>
          </w14:textFill>
        </w:rPr>
        <w:t xml:space="preserve">座乌准铁路上跨主线钢筋混凝土框架桥），通道 </w:t>
      </w:r>
      <w:r>
        <w:rPr>
          <w:rFonts w:ascii="仿宋_GB2312"/>
          <w:bCs/>
          <w:color w:val="000000" w:themeColor="text1"/>
          <w:szCs w:val="28"/>
          <w14:textFill>
            <w14:solidFill>
              <w14:schemeClr w14:val="tx1"/>
            </w14:solidFill>
          </w14:textFill>
        </w:rPr>
        <w:t>28</w:t>
      </w:r>
      <w:r>
        <w:rPr>
          <w:rFonts w:hint="eastAsia" w:ascii="仿宋_GB2312"/>
          <w:bCs/>
          <w:color w:val="000000" w:themeColor="text1"/>
          <w:szCs w:val="28"/>
          <w14:textFill>
            <w14:solidFill>
              <w14:schemeClr w14:val="tx1"/>
            </w14:solidFill>
          </w14:textFill>
        </w:rPr>
        <w:t xml:space="preserve">道，涵洞 </w:t>
      </w:r>
      <w:r>
        <w:rPr>
          <w:rFonts w:ascii="仿宋_GB2312"/>
          <w:bCs/>
          <w:color w:val="000000" w:themeColor="text1"/>
          <w:szCs w:val="28"/>
          <w14:textFill>
            <w14:solidFill>
              <w14:schemeClr w14:val="tx1"/>
            </w14:solidFill>
          </w14:textFill>
        </w:rPr>
        <w:t xml:space="preserve">78 </w:t>
      </w:r>
      <w:r>
        <w:rPr>
          <w:rFonts w:hint="eastAsia" w:ascii="仿宋_GB2312"/>
          <w:bCs/>
          <w:color w:val="000000" w:themeColor="text1"/>
          <w:szCs w:val="28"/>
          <w14:textFill>
            <w14:solidFill>
              <w14:schemeClr w14:val="tx1"/>
            </w14:solidFill>
          </w14:textFill>
        </w:rPr>
        <w:t>道。分值5分，得5分</w:t>
      </w:r>
      <w:r>
        <w:rPr>
          <w:rFonts w:ascii="仿宋_GB2312"/>
          <w:bCs/>
          <w:color w:val="000000" w:themeColor="text1"/>
          <w:szCs w:val="28"/>
          <w14:textFill>
            <w14:solidFill>
              <w14:schemeClr w14:val="tx1"/>
            </w14:solidFill>
          </w14:textFill>
        </w:rPr>
        <w:t>。</w:t>
      </w:r>
    </w:p>
    <w:p>
      <w:pPr>
        <w:widowControl/>
        <w:spacing w:line="360" w:lineRule="auto"/>
        <w:ind w:firstLine="560"/>
        <w:jc w:val="left"/>
        <w:rPr>
          <w:rFonts w:ascii="仿宋_GB2312"/>
          <w:bCs/>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数量指标“支持普通国道建设”的目标值是</w:t>
      </w:r>
      <w:r>
        <w:rPr>
          <w:rFonts w:ascii="仿宋_GB2312"/>
          <w:bCs/>
          <w:color w:val="000000" w:themeColor="text1"/>
          <w:szCs w:val="28"/>
          <w14:textFill>
            <w14:solidFill>
              <w14:schemeClr w14:val="tx1"/>
            </w14:solidFill>
          </w14:textFill>
        </w:rPr>
        <w:t>7</w:t>
      </w:r>
      <w:r>
        <w:rPr>
          <w:rFonts w:hint="eastAsia" w:ascii="仿宋_GB2312"/>
          <w:bCs/>
          <w:color w:val="000000" w:themeColor="text1"/>
          <w:szCs w:val="28"/>
          <w14:textFill>
            <w14:solidFill>
              <w14:schemeClr w14:val="tx1"/>
            </w14:solidFill>
          </w14:textFill>
        </w:rPr>
        <w:t>公里，202</w:t>
      </w:r>
      <w:r>
        <w:rPr>
          <w:rFonts w:ascii="仿宋_GB2312"/>
          <w:bCs/>
          <w:color w:val="000000" w:themeColor="text1"/>
          <w:szCs w:val="28"/>
          <w14:textFill>
            <w14:solidFill>
              <w14:schemeClr w14:val="tx1"/>
            </w14:solidFill>
          </w14:textFill>
        </w:rPr>
        <w:t>3年度我单位实际完成</w:t>
      </w:r>
      <w:r>
        <w:rPr>
          <w:rFonts w:hint="eastAsia" w:ascii="仿宋_GB2312"/>
          <w:bCs/>
          <w:color w:val="000000" w:themeColor="text1"/>
          <w:szCs w:val="28"/>
          <w14:textFill>
            <w14:solidFill>
              <w14:schemeClr w14:val="tx1"/>
            </w14:solidFill>
          </w14:textFill>
        </w:rPr>
        <w:t>项目全线普通国道建设</w:t>
      </w:r>
      <w:r>
        <w:rPr>
          <w:rFonts w:ascii="仿宋_GB2312"/>
          <w:bCs/>
          <w:color w:val="000000" w:themeColor="text1"/>
          <w:szCs w:val="28"/>
          <w14:textFill>
            <w14:solidFill>
              <w14:schemeClr w14:val="tx1"/>
            </w14:solidFill>
          </w14:textFill>
        </w:rPr>
        <w:t>7</w:t>
      </w:r>
      <w:r>
        <w:rPr>
          <w:rFonts w:hint="eastAsia" w:ascii="仿宋_GB2312"/>
          <w:bCs/>
          <w:color w:val="000000" w:themeColor="text1"/>
          <w:szCs w:val="28"/>
          <w14:textFill>
            <w14:solidFill>
              <w14:schemeClr w14:val="tx1"/>
            </w14:solidFill>
          </w14:textFill>
        </w:rPr>
        <w:t xml:space="preserve">公里施工，包含互通式立交共 </w:t>
      </w:r>
      <w:r>
        <w:rPr>
          <w:rFonts w:ascii="仿宋_GB2312"/>
          <w:bCs/>
          <w:color w:val="000000" w:themeColor="text1"/>
          <w:szCs w:val="28"/>
          <w14:textFill>
            <w14:solidFill>
              <w14:schemeClr w14:val="tx1"/>
            </w14:solidFill>
          </w14:textFill>
        </w:rPr>
        <w:t xml:space="preserve">15 </w:t>
      </w:r>
      <w:r>
        <w:rPr>
          <w:rFonts w:hint="eastAsia" w:ascii="仿宋_GB2312"/>
          <w:bCs/>
          <w:color w:val="000000" w:themeColor="text1"/>
          <w:szCs w:val="28"/>
          <w14:textFill>
            <w14:solidFill>
              <w14:schemeClr w14:val="tx1"/>
            </w14:solidFill>
          </w14:textFill>
        </w:rPr>
        <w:t xml:space="preserve">处（含六工镇互通，工程量不计入本项目），其中枢纽立交 </w:t>
      </w:r>
      <w:r>
        <w:rPr>
          <w:rFonts w:ascii="仿宋_GB2312"/>
          <w:bCs/>
          <w:color w:val="000000" w:themeColor="text1"/>
          <w:szCs w:val="28"/>
          <w14:textFill>
            <w14:solidFill>
              <w14:schemeClr w14:val="tx1"/>
            </w14:solidFill>
          </w14:textFill>
        </w:rPr>
        <w:t>6</w:t>
      </w:r>
      <w:r>
        <w:rPr>
          <w:rFonts w:hint="eastAsia" w:ascii="仿宋_GB2312"/>
          <w:bCs/>
          <w:color w:val="000000" w:themeColor="text1"/>
          <w:szCs w:val="28"/>
          <w14:textFill>
            <w14:solidFill>
              <w14:schemeClr w14:val="tx1"/>
            </w14:solidFill>
          </w14:textFill>
        </w:rPr>
        <w:t xml:space="preserve">处（含六工镇互通，工程量不计入本项目），服务区 </w:t>
      </w:r>
      <w:r>
        <w:rPr>
          <w:rFonts w:ascii="仿宋_GB2312"/>
          <w:bCs/>
          <w:color w:val="000000" w:themeColor="text1"/>
          <w:szCs w:val="28"/>
          <w14:textFill>
            <w14:solidFill>
              <w14:schemeClr w14:val="tx1"/>
            </w14:solidFill>
          </w14:textFill>
        </w:rPr>
        <w:t xml:space="preserve">2 </w:t>
      </w:r>
      <w:r>
        <w:rPr>
          <w:rFonts w:hint="eastAsia" w:ascii="仿宋_GB2312"/>
          <w:bCs/>
          <w:color w:val="000000" w:themeColor="text1"/>
          <w:szCs w:val="28"/>
          <w14:textFill>
            <w14:solidFill>
              <w14:schemeClr w14:val="tx1"/>
            </w14:solidFill>
          </w14:textFill>
        </w:rPr>
        <w:t xml:space="preserve">处，养护工区 </w:t>
      </w:r>
      <w:r>
        <w:rPr>
          <w:rFonts w:ascii="仿宋_GB2312"/>
          <w:bCs/>
          <w:color w:val="000000" w:themeColor="text1"/>
          <w:szCs w:val="28"/>
          <w14:textFill>
            <w14:solidFill>
              <w14:schemeClr w14:val="tx1"/>
            </w14:solidFill>
          </w14:textFill>
        </w:rPr>
        <w:t xml:space="preserve">2 </w:t>
      </w:r>
      <w:r>
        <w:rPr>
          <w:rFonts w:hint="eastAsia" w:ascii="仿宋_GB2312"/>
          <w:bCs/>
          <w:color w:val="000000" w:themeColor="text1"/>
          <w:szCs w:val="28"/>
          <w14:textFill>
            <w14:solidFill>
              <w14:schemeClr w14:val="tx1"/>
            </w14:solidFill>
          </w14:textFill>
        </w:rPr>
        <w:t xml:space="preserve">处，互通连接线 </w:t>
      </w:r>
      <w:r>
        <w:rPr>
          <w:rFonts w:ascii="仿宋_GB2312"/>
          <w:bCs/>
          <w:color w:val="000000" w:themeColor="text1"/>
          <w:szCs w:val="28"/>
          <w14:textFill>
            <w14:solidFill>
              <w14:schemeClr w14:val="tx1"/>
            </w14:solidFill>
          </w14:textFill>
        </w:rPr>
        <w:t xml:space="preserve">6.64 </w:t>
      </w:r>
      <w:r>
        <w:rPr>
          <w:rFonts w:hint="eastAsia" w:ascii="仿宋_GB2312"/>
          <w:bCs/>
          <w:color w:val="000000" w:themeColor="text1"/>
          <w:szCs w:val="28"/>
          <w14:textFill>
            <w14:solidFill>
              <w14:schemeClr w14:val="tx1"/>
            </w14:solidFill>
          </w14:textFill>
        </w:rPr>
        <w:t>公里</w:t>
      </w:r>
      <w:r>
        <w:rPr>
          <w:rFonts w:ascii="仿宋_GB2312"/>
          <w:bCs/>
          <w:color w:val="000000" w:themeColor="text1"/>
          <w:szCs w:val="28"/>
          <w14:textFill>
            <w14:solidFill>
              <w14:schemeClr w14:val="tx1"/>
            </w14:solidFill>
          </w14:textFill>
        </w:rPr>
        <w:t xml:space="preserve">/3 </w:t>
      </w:r>
      <w:r>
        <w:rPr>
          <w:rFonts w:hint="eastAsia" w:ascii="仿宋_GB2312"/>
          <w:bCs/>
          <w:color w:val="000000" w:themeColor="text1"/>
          <w:szCs w:val="28"/>
          <w14:textFill>
            <w14:solidFill>
              <w14:schemeClr w14:val="tx1"/>
            </w14:solidFill>
          </w14:textFill>
        </w:rPr>
        <w:t xml:space="preserve">处，匝道收费站 </w:t>
      </w:r>
      <w:r>
        <w:rPr>
          <w:rFonts w:ascii="仿宋_GB2312"/>
          <w:bCs/>
          <w:color w:val="000000" w:themeColor="text1"/>
          <w:szCs w:val="28"/>
          <w14:textFill>
            <w14:solidFill>
              <w14:schemeClr w14:val="tx1"/>
            </w14:solidFill>
          </w14:textFill>
        </w:rPr>
        <w:t>10</w:t>
      </w:r>
      <w:r>
        <w:rPr>
          <w:rFonts w:hint="eastAsia" w:ascii="仿宋_GB2312"/>
          <w:bCs/>
          <w:color w:val="000000" w:themeColor="text1"/>
          <w:szCs w:val="28"/>
          <w14:textFill>
            <w14:solidFill>
              <w14:schemeClr w14:val="tx1"/>
            </w14:solidFill>
          </w14:textFill>
        </w:rPr>
        <w:t xml:space="preserve">处，管理分中心 </w:t>
      </w:r>
      <w:r>
        <w:rPr>
          <w:rFonts w:ascii="仿宋_GB2312"/>
          <w:bCs/>
          <w:color w:val="000000" w:themeColor="text1"/>
          <w:szCs w:val="28"/>
          <w14:textFill>
            <w14:solidFill>
              <w14:schemeClr w14:val="tx1"/>
            </w14:solidFill>
          </w14:textFill>
        </w:rPr>
        <w:t xml:space="preserve">1 </w:t>
      </w:r>
      <w:r>
        <w:rPr>
          <w:rFonts w:hint="eastAsia" w:ascii="仿宋_GB2312"/>
          <w:bCs/>
          <w:color w:val="000000" w:themeColor="text1"/>
          <w:szCs w:val="28"/>
          <w14:textFill>
            <w14:solidFill>
              <w14:schemeClr w14:val="tx1"/>
            </w14:solidFill>
          </w14:textFill>
        </w:rPr>
        <w:t>处。分值5分，得5分</w:t>
      </w:r>
      <w:r>
        <w:rPr>
          <w:rFonts w:ascii="仿宋_GB2312"/>
          <w:bCs/>
          <w:color w:val="000000" w:themeColor="text1"/>
          <w:szCs w:val="28"/>
          <w14:textFill>
            <w14:solidFill>
              <w14:schemeClr w14:val="tx1"/>
            </w14:solidFill>
          </w14:textFill>
        </w:rPr>
        <w:t>。</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实际完成率：</w:t>
      </w:r>
      <w:r>
        <w:rPr>
          <w:rFonts w:ascii="仿宋_GB2312"/>
          <w:color w:val="000000" w:themeColor="text1"/>
          <w:szCs w:val="28"/>
          <w14:textFill>
            <w14:solidFill>
              <w14:schemeClr w14:val="tx1"/>
            </w14:solidFill>
          </w14:textFill>
        </w:rPr>
        <w:t>100%</w:t>
      </w:r>
      <w:r>
        <w:rPr>
          <w:rFonts w:hint="eastAsia" w:ascii="仿宋_GB2312"/>
          <w:color w:val="000000" w:themeColor="text1"/>
          <w:szCs w:val="28"/>
          <w14:textFill>
            <w14:solidFill>
              <w14:schemeClr w14:val="tx1"/>
            </w14:solidFill>
          </w14:textFill>
        </w:rPr>
        <w:t>，故实际完成率得分为</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bookmarkStart w:id="48" w:name="_Toc165277250"/>
      <w:r>
        <w:rPr>
          <w:rFonts w:hint="eastAsia" w:ascii="仿宋_GB2312" w:hAnsi="仿宋" w:cs="宋体"/>
          <w:b/>
          <w:color w:val="000000" w:themeColor="text1"/>
          <w:kern w:val="0"/>
          <w:szCs w:val="28"/>
          <w14:textFill>
            <w14:solidFill>
              <w14:schemeClr w14:val="tx1"/>
            </w14:solidFill>
          </w14:textFill>
        </w:rPr>
        <w:t xml:space="preserve"> 综上，该指标满分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产出质量</w:t>
      </w:r>
      <w:bookmarkEnd w:id="48"/>
    </w:p>
    <w:p>
      <w:pPr>
        <w:spacing w:line="360" w:lineRule="auto"/>
        <w:ind w:firstLine="562"/>
        <w:rPr>
          <w:rFonts w:ascii="Times New Roman" w:hAnsi="Times New Roman" w:cs="Times New Roman"/>
          <w:bCs/>
          <w:color w:val="000000" w:themeColor="text1"/>
          <w:szCs w:val="28"/>
          <w14:textFill>
            <w14:solidFill>
              <w14:schemeClr w14:val="tx1"/>
            </w14:solidFill>
          </w14:textFill>
        </w:rPr>
      </w:pPr>
      <w:bookmarkStart w:id="49" w:name="_Toc165277251"/>
      <w:r>
        <w:rPr>
          <w:rFonts w:ascii="Times New Roman" w:hAnsi="Times New Roman" w:cs="Times New Roman"/>
          <w:b/>
          <w:bCs/>
          <w:color w:val="000000" w:themeColor="text1"/>
          <w:szCs w:val="28"/>
          <w14:textFill>
            <w14:solidFill>
              <w14:schemeClr w14:val="tx1"/>
            </w14:solidFill>
          </w14:textFill>
        </w:rPr>
        <w:t>资金使用合规性：</w:t>
      </w:r>
      <w:r>
        <w:rPr>
          <w:rFonts w:hint="eastAsia" w:ascii="仿宋_GB2312"/>
          <w:color w:val="000000" w:themeColor="text1"/>
          <w14:textFill>
            <w14:solidFill>
              <w14:schemeClr w14:val="tx1"/>
            </w14:solidFill>
          </w14:textFill>
        </w:rPr>
        <w:t>根据《乌鲁木齐葛洲坝电建路桥绕城高速公路有限公司资金管理办法》规定，实行资金计划管理，遵循按需申请、先批后用的原则。</w:t>
      </w:r>
      <w:r>
        <w:rPr>
          <w:rFonts w:hint="eastAsia" w:ascii="仿宋_GB2312"/>
          <w:color w:val="000000" w:themeColor="text1"/>
          <w:szCs w:val="28"/>
          <w14:textFill>
            <w14:solidFill>
              <w14:schemeClr w14:val="tx1"/>
            </w14:solidFill>
          </w14:textFill>
        </w:rPr>
        <w:t>资金的拨付有完整的审批程序和手续，符合项目预算批复或合同规定的用途，不存在截留、挤占、挪用、虚列支出等情况</w:t>
      </w:r>
      <w:r>
        <w:rPr>
          <w:rFonts w:ascii="Times New Roman" w:hAnsi="Times New Roman" w:cs="Times New Roman"/>
          <w:bCs/>
          <w:color w:val="000000" w:themeColor="text1"/>
          <w:szCs w:val="28"/>
          <w14:textFill>
            <w14:solidFill>
              <w14:schemeClr w14:val="tx1"/>
            </w14:solidFill>
          </w14:textFill>
        </w:rPr>
        <w:t>年度指标值100%，实际完成值100%，质量达标率分值5</w:t>
      </w:r>
      <w:r>
        <w:rPr>
          <w:rFonts w:hint="eastAsia" w:ascii="Times New Roman" w:hAnsi="Times New Roman" w:cs="Times New Roman"/>
          <w:bCs/>
          <w:color w:val="000000" w:themeColor="text1"/>
          <w:szCs w:val="28"/>
          <w14:textFill>
            <w14:solidFill>
              <w14:schemeClr w14:val="tx1"/>
            </w14:solidFill>
          </w14:textFill>
        </w:rPr>
        <w:t>分，</w:t>
      </w:r>
      <w:r>
        <w:rPr>
          <w:rFonts w:ascii="Times New Roman" w:hAnsi="Times New Roman" w:cs="Times New Roman"/>
          <w:bCs/>
          <w:color w:val="000000" w:themeColor="text1"/>
          <w:szCs w:val="28"/>
          <w14:textFill>
            <w14:solidFill>
              <w14:schemeClr w14:val="tx1"/>
            </w14:solidFill>
          </w14:textFill>
        </w:rPr>
        <w:t>得分为5分。</w:t>
      </w:r>
    </w:p>
    <w:p>
      <w:pPr>
        <w:spacing w:line="360" w:lineRule="auto"/>
        <w:ind w:firstLine="562"/>
        <w:rPr>
          <w:rFonts w:ascii="Times New Roman" w:hAnsi="Times New Roman" w:cs="Times New Roman"/>
          <w:bCs/>
          <w:color w:val="000000" w:themeColor="text1"/>
          <w:szCs w:val="28"/>
          <w14:textFill>
            <w14:solidFill>
              <w14:schemeClr w14:val="tx1"/>
            </w14:solidFill>
          </w14:textFill>
        </w:rPr>
      </w:pPr>
      <w:r>
        <w:rPr>
          <w:rFonts w:ascii="Times New Roman" w:hAnsi="Times New Roman" w:cs="Times New Roman"/>
          <w:b/>
          <w:bCs/>
          <w:color w:val="000000" w:themeColor="text1"/>
          <w:szCs w:val="28"/>
          <w14:textFill>
            <w14:solidFill>
              <w14:schemeClr w14:val="tx1"/>
            </w14:solidFill>
          </w14:textFill>
        </w:rPr>
        <w:t>招投标完成情况：</w:t>
      </w:r>
      <w:r>
        <w:rPr>
          <w:rFonts w:ascii="Times New Roman" w:hAnsi="Times New Roman" w:cs="Times New Roman"/>
          <w:bCs/>
          <w:color w:val="000000" w:themeColor="text1"/>
          <w:szCs w:val="28"/>
          <w14:textFill>
            <w14:solidFill>
              <w14:schemeClr w14:val="tx1"/>
            </w14:solidFill>
          </w14:textFill>
        </w:rPr>
        <w:t>2023</w:t>
      </w:r>
      <w:r>
        <w:rPr>
          <w:rFonts w:hint="eastAsia" w:ascii="Times New Roman" w:hAnsi="Times New Roman" w:cs="Times New Roman"/>
          <w:bCs/>
          <w:color w:val="000000" w:themeColor="text1"/>
          <w:szCs w:val="28"/>
          <w14:textFill>
            <w14:solidFill>
              <w14:schemeClr w14:val="tx1"/>
            </w14:solidFill>
          </w14:textFill>
        </w:rPr>
        <w:t>年项目招标1</w:t>
      </w:r>
      <w:r>
        <w:rPr>
          <w:rFonts w:ascii="Times New Roman" w:hAnsi="Times New Roman" w:cs="Times New Roman"/>
          <w:bCs/>
          <w:color w:val="000000" w:themeColor="text1"/>
          <w:szCs w:val="28"/>
          <w14:textFill>
            <w14:solidFill>
              <w14:schemeClr w14:val="tx1"/>
            </w14:solidFill>
          </w14:textFill>
        </w:rPr>
        <w:t>4</w:t>
      </w:r>
      <w:r>
        <w:rPr>
          <w:rFonts w:hint="eastAsia" w:ascii="Times New Roman" w:hAnsi="Times New Roman" w:cs="Times New Roman"/>
          <w:bCs/>
          <w:color w:val="000000" w:themeColor="text1"/>
          <w:szCs w:val="28"/>
          <w14:textFill>
            <w14:solidFill>
              <w14:schemeClr w14:val="tx1"/>
            </w14:solidFill>
          </w14:textFill>
        </w:rPr>
        <w:t>项，分别为机电监理、竣（交）工验收档案资料服务单位、竣（交）工验收试验检测单位等，</w:t>
      </w:r>
      <w:r>
        <w:rPr>
          <w:rFonts w:ascii="Times New Roman" w:hAnsi="Times New Roman" w:cs="Times New Roman"/>
          <w:bCs/>
          <w:color w:val="000000" w:themeColor="text1"/>
          <w:szCs w:val="28"/>
          <w14:textFill>
            <w14:solidFill>
              <w14:schemeClr w14:val="tx1"/>
            </w14:solidFill>
          </w14:textFill>
        </w:rPr>
        <w:t>年度指标值100%，实际完成值100%，</w:t>
      </w:r>
    </w:p>
    <w:p>
      <w:pPr>
        <w:spacing w:line="360" w:lineRule="auto"/>
        <w:ind w:firstLine="560"/>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该指标</w:t>
      </w:r>
      <w:r>
        <w:rPr>
          <w:rFonts w:ascii="Times New Roman" w:hAnsi="Times New Roman" w:cs="Times New Roman"/>
          <w:bCs/>
          <w:color w:val="000000" w:themeColor="text1"/>
          <w:szCs w:val="28"/>
          <w14:textFill>
            <w14:solidFill>
              <w14:schemeClr w14:val="tx1"/>
            </w14:solidFill>
          </w14:textFill>
        </w:rPr>
        <w:t>质量达标率分值5</w:t>
      </w:r>
      <w:r>
        <w:rPr>
          <w:rFonts w:hint="eastAsia" w:ascii="Times New Roman" w:hAnsi="Times New Roman" w:cs="Times New Roman"/>
          <w:bCs/>
          <w:color w:val="000000" w:themeColor="text1"/>
          <w:szCs w:val="28"/>
          <w14:textFill>
            <w14:solidFill>
              <w14:schemeClr w14:val="tx1"/>
            </w14:solidFill>
          </w14:textFill>
        </w:rPr>
        <w:t>分，</w:t>
      </w:r>
      <w:r>
        <w:rPr>
          <w:rFonts w:ascii="Times New Roman" w:hAnsi="Times New Roman" w:cs="Times New Roman"/>
          <w:bCs/>
          <w:color w:val="000000" w:themeColor="text1"/>
          <w:szCs w:val="28"/>
          <w14:textFill>
            <w14:solidFill>
              <w14:schemeClr w14:val="tx1"/>
            </w14:solidFill>
          </w14:textFill>
        </w:rPr>
        <w:t>得分为5分。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分，均完成，得分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产出时效</w:t>
      </w:r>
      <w:bookmarkEnd w:id="49"/>
    </w:p>
    <w:p>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年度内完成项目规模</w:t>
      </w:r>
      <w:r>
        <w:rPr>
          <w:rFonts w:ascii="仿宋_GB2312"/>
          <w:bCs/>
          <w:color w:val="000000" w:themeColor="text1"/>
          <w:szCs w:val="28"/>
          <w14:textFill>
            <w14:solidFill>
              <w14:schemeClr w14:val="tx1"/>
            </w14:solidFill>
          </w14:textFill>
        </w:rPr>
        <w:t>65.06</w:t>
      </w:r>
      <w:r>
        <w:rPr>
          <w:rFonts w:hint="eastAsia" w:ascii="仿宋_GB2312"/>
          <w:bCs/>
          <w:color w:val="000000" w:themeColor="text1"/>
          <w:szCs w:val="28"/>
          <w14:textFill>
            <w14:solidFill>
              <w14:schemeClr w14:val="tx1"/>
            </w14:solidFill>
          </w14:textFill>
        </w:rPr>
        <w:t>亿元（总投的</w:t>
      </w:r>
      <w:r>
        <w:rPr>
          <w:rFonts w:ascii="仿宋_GB2312"/>
          <w:bCs/>
          <w:color w:val="000000" w:themeColor="text1"/>
          <w:szCs w:val="28"/>
          <w14:textFill>
            <w14:solidFill>
              <w14:schemeClr w14:val="tx1"/>
            </w14:solidFill>
          </w14:textFill>
        </w:rPr>
        <w:t>40.30%</w:t>
      </w:r>
      <w:r>
        <w:rPr>
          <w:rFonts w:hint="eastAsia" w:ascii="仿宋_GB2312"/>
          <w:bCs/>
          <w:color w:val="000000" w:themeColor="text1"/>
          <w:szCs w:val="28"/>
          <w14:textFill>
            <w14:solidFill>
              <w14:schemeClr w14:val="tx1"/>
            </w14:solidFill>
          </w14:textFill>
        </w:rPr>
        <w:t>）：目标值1</w:t>
      </w:r>
      <w:r>
        <w:rPr>
          <w:rFonts w:ascii="仿宋_GB2312"/>
          <w:bCs/>
          <w:color w:val="000000" w:themeColor="text1"/>
          <w:szCs w:val="28"/>
          <w14:textFill>
            <w14:solidFill>
              <w14:schemeClr w14:val="tx1"/>
            </w14:solidFill>
          </w14:textFill>
        </w:rPr>
        <w:t>00%</w:t>
      </w:r>
      <w:r>
        <w:rPr>
          <w:rFonts w:hint="eastAsia" w:ascii="仿宋_GB2312"/>
          <w:bCs/>
          <w:color w:val="000000" w:themeColor="text1"/>
          <w:szCs w:val="28"/>
          <w14:textFill>
            <w14:solidFill>
              <w14:schemeClr w14:val="tx1"/>
            </w14:solidFill>
          </w14:textFill>
        </w:rPr>
        <w:t>，2</w:t>
      </w:r>
      <w:r>
        <w:rPr>
          <w:rFonts w:ascii="仿宋_GB2312"/>
          <w:bCs/>
          <w:color w:val="000000" w:themeColor="text1"/>
          <w:szCs w:val="28"/>
          <w14:textFill>
            <w14:solidFill>
              <w14:schemeClr w14:val="tx1"/>
            </w14:solidFill>
          </w14:textFill>
        </w:rPr>
        <w:t>023年实际完成值96.39%，具体如下：</w:t>
      </w:r>
    </w:p>
    <w:p>
      <w:pPr>
        <w:spacing w:line="560" w:lineRule="exact"/>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年度内完成项目规模</w:t>
      </w:r>
      <w:r>
        <w:rPr>
          <w:rFonts w:ascii="仿宋_GB2312"/>
          <w:bCs/>
          <w:color w:val="000000" w:themeColor="text1"/>
          <w:szCs w:val="28"/>
          <w14:textFill>
            <w14:solidFill>
              <w14:schemeClr w14:val="tx1"/>
            </w14:solidFill>
          </w14:textFill>
        </w:rPr>
        <w:t>65.05</w:t>
      </w:r>
      <w:r>
        <w:rPr>
          <w:rFonts w:hint="eastAsia" w:ascii="仿宋_GB2312"/>
          <w:bCs/>
          <w:color w:val="000000" w:themeColor="text1"/>
          <w:szCs w:val="28"/>
          <w14:textFill>
            <w14:solidFill>
              <w14:schemeClr w14:val="tx1"/>
            </w14:solidFill>
          </w14:textFill>
        </w:rPr>
        <w:t>亿元（总投的1</w:t>
      </w:r>
      <w:r>
        <w:rPr>
          <w:rFonts w:ascii="仿宋_GB2312"/>
          <w:bCs/>
          <w:color w:val="000000" w:themeColor="text1"/>
          <w:szCs w:val="28"/>
          <w14:textFill>
            <w14:solidFill>
              <w14:schemeClr w14:val="tx1"/>
            </w14:solidFill>
          </w14:textFill>
        </w:rPr>
        <w:t>/3</w:t>
      </w:r>
      <w:r>
        <w:rPr>
          <w:rFonts w:hint="eastAsia" w:ascii="仿宋_GB2312"/>
          <w:bCs/>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，在资金不到位的</w:t>
      </w:r>
      <w:r>
        <w:rPr>
          <w:rFonts w:hint="eastAsia" w:ascii="仿宋_GB2312"/>
          <w:bCs/>
          <w:color w:val="000000" w:themeColor="text1"/>
          <w:szCs w:val="28"/>
          <w14:textFill>
            <w14:solidFill>
              <w14:schemeClr w14:val="tx1"/>
            </w14:solidFill>
          </w14:textFill>
        </w:rPr>
        <w:t>情况下，通过自筹资金，实际完成年度投资</w:t>
      </w:r>
      <w:r>
        <w:rPr>
          <w:rFonts w:ascii="仿宋_GB2312"/>
          <w:bCs/>
          <w:color w:val="000000" w:themeColor="text1"/>
          <w:szCs w:val="28"/>
          <w14:textFill>
            <w14:solidFill>
              <w14:schemeClr w14:val="tx1"/>
            </w14:solidFill>
          </w14:textFill>
        </w:rPr>
        <w:t>62.70</w:t>
      </w:r>
      <w:r>
        <w:rPr>
          <w:rFonts w:hint="eastAsia" w:ascii="仿宋_GB2312"/>
          <w:bCs/>
          <w:color w:val="000000" w:themeColor="text1"/>
          <w:szCs w:val="28"/>
          <w14:textFill>
            <w14:solidFill>
              <w14:schemeClr w14:val="tx1"/>
            </w14:solidFill>
          </w14:textFill>
        </w:rPr>
        <w:t>亿元，</w:t>
      </w:r>
      <w:bookmarkStart w:id="50" w:name="_Toc165277252"/>
      <w:r>
        <w:rPr>
          <w:rFonts w:hint="eastAsia" w:ascii="仿宋_GB2312"/>
          <w:bCs/>
          <w:color w:val="000000" w:themeColor="text1"/>
          <w:szCs w:val="28"/>
          <w14:textFill>
            <w14:solidFill>
              <w14:schemeClr w14:val="tx1"/>
            </w14:solidFill>
          </w14:textFill>
        </w:rPr>
        <w:t>其中建安工程投资计划</w:t>
      </w:r>
      <w:r>
        <w:rPr>
          <w:rFonts w:ascii="仿宋_GB2312"/>
          <w:bCs/>
          <w:color w:val="000000" w:themeColor="text1"/>
          <w:szCs w:val="28"/>
          <w14:textFill>
            <w14:solidFill>
              <w14:schemeClr w14:val="tx1"/>
            </w14:solidFill>
          </w14:textFill>
        </w:rPr>
        <w:t>520000.00</w:t>
      </w:r>
      <w:r>
        <w:rPr>
          <w:rFonts w:hint="eastAsia" w:ascii="仿宋_GB2312"/>
          <w:bCs/>
          <w:color w:val="000000" w:themeColor="text1"/>
          <w:szCs w:val="28"/>
          <w14:textFill>
            <w14:solidFill>
              <w14:schemeClr w14:val="tx1"/>
            </w14:solidFill>
          </w14:textFill>
        </w:rPr>
        <w:t>万元，实际完成</w:t>
      </w:r>
      <w:r>
        <w:rPr>
          <w:rFonts w:ascii="仿宋_GB2312"/>
          <w:bCs/>
          <w:color w:val="000000" w:themeColor="text1"/>
          <w:szCs w:val="28"/>
          <w14:textFill>
            <w14:solidFill>
              <w14:schemeClr w14:val="tx1"/>
            </w14:solidFill>
          </w14:textFill>
        </w:rPr>
        <w:t>543326.04</w:t>
      </w:r>
      <w:r>
        <w:rPr>
          <w:rFonts w:hint="eastAsia" w:ascii="仿宋_GB2312"/>
          <w:bCs/>
          <w:color w:val="000000" w:themeColor="text1"/>
          <w:szCs w:val="28"/>
          <w14:textFill>
            <w14:solidFill>
              <w14:schemeClr w14:val="tx1"/>
            </w14:solidFill>
          </w14:textFill>
        </w:rPr>
        <w:t>万元，完成率</w:t>
      </w:r>
      <w:r>
        <w:rPr>
          <w:rFonts w:ascii="仿宋_GB2312"/>
          <w:bCs/>
          <w:color w:val="000000" w:themeColor="text1"/>
          <w:szCs w:val="28"/>
          <w14:textFill>
            <w14:solidFill>
              <w14:schemeClr w14:val="tx1"/>
            </w14:solidFill>
          </w14:textFill>
        </w:rPr>
        <w:t>104.49</w:t>
      </w:r>
      <w:r>
        <w:rPr>
          <w:rFonts w:hint="eastAsia" w:ascii="仿宋_GB2312"/>
          <w:bCs/>
          <w:color w:val="000000" w:themeColor="text1"/>
          <w:szCs w:val="28"/>
          <w14:textFill>
            <w14:solidFill>
              <w14:schemeClr w14:val="tx1"/>
            </w14:solidFill>
          </w14:textFill>
        </w:rPr>
        <w:t>%；征地拆迁费用计划</w:t>
      </w:r>
      <w:r>
        <w:rPr>
          <w:rFonts w:ascii="仿宋_GB2312"/>
          <w:bCs/>
          <w:color w:val="000000" w:themeColor="text1"/>
          <w:szCs w:val="28"/>
          <w14:textFill>
            <w14:solidFill>
              <w14:schemeClr w14:val="tx1"/>
            </w14:solidFill>
          </w14:textFill>
        </w:rPr>
        <w:t>85214.47</w:t>
      </w:r>
      <w:r>
        <w:rPr>
          <w:rFonts w:hint="eastAsia" w:ascii="仿宋_GB2312"/>
          <w:bCs/>
          <w:color w:val="000000" w:themeColor="text1"/>
          <w:szCs w:val="28"/>
          <w14:textFill>
            <w14:solidFill>
              <w14:schemeClr w14:val="tx1"/>
            </w14:solidFill>
          </w14:textFill>
        </w:rPr>
        <w:t>万元，实际完成</w:t>
      </w:r>
      <w:r>
        <w:rPr>
          <w:rFonts w:ascii="仿宋_GB2312"/>
          <w:bCs/>
          <w:color w:val="000000" w:themeColor="text1"/>
          <w:szCs w:val="28"/>
          <w14:textFill>
            <w14:solidFill>
              <w14:schemeClr w14:val="tx1"/>
            </w14:solidFill>
          </w14:textFill>
        </w:rPr>
        <w:t>40365.78</w:t>
      </w:r>
      <w:r>
        <w:rPr>
          <w:rFonts w:hint="eastAsia" w:ascii="仿宋_GB2312"/>
          <w:bCs/>
          <w:color w:val="000000" w:themeColor="text1"/>
          <w:szCs w:val="28"/>
          <w14:textFill>
            <w14:solidFill>
              <w14:schemeClr w14:val="tx1"/>
            </w14:solidFill>
          </w14:textFill>
        </w:rPr>
        <w:t>万元，完成率</w:t>
      </w:r>
      <w:r>
        <w:rPr>
          <w:rFonts w:ascii="仿宋_GB2312"/>
          <w:bCs/>
          <w:color w:val="000000" w:themeColor="text1"/>
          <w:szCs w:val="28"/>
          <w14:textFill>
            <w14:solidFill>
              <w14:schemeClr w14:val="tx1"/>
            </w14:solidFill>
          </w14:textFill>
        </w:rPr>
        <w:t>47.37</w:t>
      </w:r>
      <w:r>
        <w:rPr>
          <w:rFonts w:hint="eastAsia" w:ascii="仿宋_GB2312"/>
          <w:bCs/>
          <w:color w:val="000000" w:themeColor="text1"/>
          <w:szCs w:val="28"/>
          <w14:textFill>
            <w14:solidFill>
              <w14:schemeClr w14:val="tx1"/>
            </w14:solidFill>
          </w14:textFill>
        </w:rPr>
        <w:t>%；工程建设其他费用计划2</w:t>
      </w:r>
      <w:r>
        <w:rPr>
          <w:rFonts w:ascii="仿宋_GB2312"/>
          <w:bCs/>
          <w:color w:val="000000" w:themeColor="text1"/>
          <w:szCs w:val="28"/>
          <w14:textFill>
            <w14:solidFill>
              <w14:schemeClr w14:val="tx1"/>
            </w14:solidFill>
          </w14:textFill>
        </w:rPr>
        <w:t>2545.67</w:t>
      </w:r>
      <w:r>
        <w:rPr>
          <w:rFonts w:hint="eastAsia" w:ascii="仿宋_GB2312"/>
          <w:bCs/>
          <w:color w:val="000000" w:themeColor="text1"/>
          <w:szCs w:val="28"/>
          <w14:textFill>
            <w14:solidFill>
              <w14:schemeClr w14:val="tx1"/>
            </w14:solidFill>
          </w14:textFill>
        </w:rPr>
        <w:t>万元，实际完成</w:t>
      </w:r>
      <w:r>
        <w:rPr>
          <w:rFonts w:ascii="仿宋_GB2312"/>
          <w:bCs/>
          <w:color w:val="000000" w:themeColor="text1"/>
          <w:szCs w:val="28"/>
          <w14:textFill>
            <w14:solidFill>
              <w14:schemeClr w14:val="tx1"/>
            </w14:solidFill>
          </w14:textFill>
        </w:rPr>
        <w:t>24225.81</w:t>
      </w:r>
      <w:r>
        <w:rPr>
          <w:rFonts w:hint="eastAsia" w:ascii="仿宋_GB2312"/>
          <w:bCs/>
          <w:color w:val="000000" w:themeColor="text1"/>
          <w:szCs w:val="28"/>
          <w14:textFill>
            <w14:solidFill>
              <w14:schemeClr w14:val="tx1"/>
            </w14:solidFill>
          </w14:textFill>
        </w:rPr>
        <w:t>万元，完成率</w:t>
      </w:r>
      <w:r>
        <w:rPr>
          <w:rFonts w:ascii="仿宋_GB2312"/>
          <w:bCs/>
          <w:color w:val="000000" w:themeColor="text1"/>
          <w:szCs w:val="28"/>
          <w14:textFill>
            <w14:solidFill>
              <w14:schemeClr w14:val="tx1"/>
            </w14:solidFill>
          </w14:textFill>
        </w:rPr>
        <w:t>107.45</w:t>
      </w:r>
      <w:r>
        <w:rPr>
          <w:rFonts w:hint="eastAsia" w:ascii="仿宋_GB2312"/>
          <w:bCs/>
          <w:color w:val="000000" w:themeColor="text1"/>
          <w:szCs w:val="28"/>
          <w14:textFill>
            <w14:solidFill>
              <w14:schemeClr w14:val="tx1"/>
            </w14:solidFill>
          </w14:textFill>
        </w:rPr>
        <w:t>%；建设期融资利息计划</w:t>
      </w:r>
      <w:r>
        <w:rPr>
          <w:rFonts w:ascii="仿宋_GB2312"/>
          <w:bCs/>
          <w:color w:val="000000" w:themeColor="text1"/>
          <w:szCs w:val="28"/>
          <w14:textFill>
            <w14:solidFill>
              <w14:schemeClr w14:val="tx1"/>
            </w14:solidFill>
          </w14:textFill>
        </w:rPr>
        <w:t>22903.65</w:t>
      </w:r>
      <w:r>
        <w:rPr>
          <w:rFonts w:hint="eastAsia" w:ascii="仿宋_GB2312"/>
          <w:bCs/>
          <w:color w:val="000000" w:themeColor="text1"/>
          <w:szCs w:val="28"/>
          <w14:textFill>
            <w14:solidFill>
              <w14:schemeClr w14:val="tx1"/>
            </w14:solidFill>
          </w14:textFill>
        </w:rPr>
        <w:t>万元，实际完成1</w:t>
      </w:r>
      <w:r>
        <w:rPr>
          <w:rFonts w:ascii="仿宋_GB2312"/>
          <w:bCs/>
          <w:color w:val="000000" w:themeColor="text1"/>
          <w:szCs w:val="28"/>
          <w14:textFill>
            <w14:solidFill>
              <w14:schemeClr w14:val="tx1"/>
            </w14:solidFill>
          </w14:textFill>
        </w:rPr>
        <w:t>9096.69</w:t>
      </w:r>
      <w:r>
        <w:rPr>
          <w:rFonts w:hint="eastAsia" w:ascii="仿宋_GB2312"/>
          <w:bCs/>
          <w:color w:val="000000" w:themeColor="text1"/>
          <w:szCs w:val="28"/>
          <w14:textFill>
            <w14:solidFill>
              <w14:schemeClr w14:val="tx1"/>
            </w14:solidFill>
          </w14:textFill>
        </w:rPr>
        <w:t>万元，完成率</w:t>
      </w:r>
      <w:r>
        <w:rPr>
          <w:rFonts w:ascii="仿宋_GB2312"/>
          <w:bCs/>
          <w:color w:val="000000" w:themeColor="text1"/>
          <w:szCs w:val="28"/>
          <w14:textFill>
            <w14:solidFill>
              <w14:schemeClr w14:val="tx1"/>
            </w14:solidFill>
          </w14:textFill>
        </w:rPr>
        <w:t>83.38</w:t>
      </w:r>
      <w:r>
        <w:rPr>
          <w:rFonts w:hint="eastAsia" w:ascii="仿宋_GB2312"/>
          <w:bCs/>
          <w:color w:val="000000" w:themeColor="text1"/>
          <w:szCs w:val="28"/>
          <w14:textFill>
            <w14:solidFill>
              <w14:schemeClr w14:val="tx1"/>
            </w14:solidFill>
          </w14:textFill>
        </w:rPr>
        <w:t>%。</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实际完成率：</w:t>
      </w:r>
      <w:r>
        <w:rPr>
          <w:rFonts w:ascii="Times New Roman" w:hAnsi="Times New Roman" w:cs="Times New Roman"/>
          <w:bCs/>
          <w:color w:val="000000" w:themeColor="text1"/>
          <w:szCs w:val="28"/>
          <w14:textFill>
            <w14:solidFill>
              <w14:schemeClr w14:val="tx1"/>
            </w14:solidFill>
          </w14:textFill>
        </w:rPr>
        <w:t>年度指标值100%，实际完成值</w:t>
      </w:r>
      <w:r>
        <w:rPr>
          <w:rFonts w:hint="eastAsia" w:ascii="仿宋_GB2312"/>
          <w:color w:val="000000" w:themeColor="text1"/>
          <w:szCs w:val="28"/>
          <w14:textFill>
            <w14:solidFill>
              <w14:schemeClr w14:val="tx1"/>
            </w14:solidFill>
          </w14:textFill>
        </w:rPr>
        <w:t>9</w:t>
      </w:r>
      <w:r>
        <w:rPr>
          <w:rFonts w:ascii="仿宋_GB2312"/>
          <w:color w:val="000000" w:themeColor="text1"/>
          <w:szCs w:val="28"/>
          <w14:textFill>
            <w14:solidFill>
              <w14:schemeClr w14:val="tx1"/>
            </w14:solidFill>
          </w14:textFill>
        </w:rPr>
        <w:t>7.90%</w:t>
      </w:r>
      <w:r>
        <w:rPr>
          <w:rFonts w:hint="eastAsia" w:ascii="仿宋_GB2312"/>
          <w:color w:val="000000" w:themeColor="text1"/>
          <w:szCs w:val="28"/>
          <w14:textFill>
            <w14:solidFill>
              <w14:schemeClr w14:val="tx1"/>
            </w14:solidFill>
          </w14:textFill>
        </w:rPr>
        <w:t>。</w:t>
      </w:r>
    </w:p>
    <w:p>
      <w:pPr>
        <w:spacing w:line="360" w:lineRule="auto"/>
        <w:ind w:firstLine="562"/>
        <w:rPr>
          <w:rFonts w:ascii="Times New Roman" w:hAnsi="Times New Roman" w:cs="Times New Roman"/>
          <w:bCs/>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故完成及时性得分为</w:t>
      </w:r>
      <w:r>
        <w:rPr>
          <w:rFonts w:ascii="仿宋_GB2312"/>
          <w:color w:val="000000" w:themeColor="text1"/>
          <w:szCs w:val="28"/>
          <w14:textFill>
            <w14:solidFill>
              <w14:schemeClr w14:val="tx1"/>
            </w14:solidFill>
          </w14:textFill>
        </w:rPr>
        <w:t>4.82</w:t>
      </w:r>
      <w:r>
        <w:rPr>
          <w:rFonts w:hint="eastAsia" w:ascii="仿宋_GB2312"/>
          <w:color w:val="000000" w:themeColor="text1"/>
          <w:szCs w:val="28"/>
          <w14:textFill>
            <w14:solidFill>
              <w14:schemeClr w14:val="tx1"/>
            </w14:solidFill>
          </w14:textFill>
        </w:rPr>
        <w:t>分。</w:t>
      </w:r>
    </w:p>
    <w:p>
      <w:pPr>
        <w:pStyle w:val="4"/>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4</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产出成本</w:t>
      </w:r>
      <w:bookmarkEnd w:id="50"/>
    </w:p>
    <w:p>
      <w:pPr>
        <w:spacing w:line="360" w:lineRule="auto"/>
        <w:ind w:firstLine="700" w:firstLineChars="250"/>
        <w:rPr>
          <w:rFonts w:ascii="仿宋_GB2312"/>
          <w:b/>
          <w:bCs/>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成本指标“成本完成率”的目标值是</w:t>
      </w:r>
      <w:r>
        <w:rPr>
          <w:rFonts w:ascii="仿宋_GB2312"/>
          <w:color w:val="000000" w:themeColor="text1"/>
          <w:szCs w:val="28"/>
          <w14:textFill>
            <w14:solidFill>
              <w14:schemeClr w14:val="tx1"/>
            </w14:solidFill>
          </w14:textFill>
        </w:rPr>
        <w:t>100%</w:t>
      </w:r>
      <w:r>
        <w:rPr>
          <w:rFonts w:hint="eastAsia" w:ascii="仿宋_GB2312"/>
          <w:color w:val="000000" w:themeColor="text1"/>
          <w:szCs w:val="28"/>
          <w14:textFill>
            <w14:solidFill>
              <w14:schemeClr w14:val="tx1"/>
            </w14:solidFill>
          </w14:textFill>
        </w:rPr>
        <w:t>，该项目202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年度年初建安费预算</w:t>
      </w:r>
      <w:r>
        <w:rPr>
          <w:rFonts w:ascii="仿宋_GB2312"/>
          <w:color w:val="000000" w:themeColor="text1"/>
          <w14:textFill>
            <w14:solidFill>
              <w14:schemeClr w14:val="tx1"/>
            </w14:solidFill>
          </w14:textFill>
        </w:rPr>
        <w:t>52</w:t>
      </w:r>
      <w:r>
        <w:rPr>
          <w:rFonts w:hint="eastAsia" w:ascii="仿宋_GB2312"/>
          <w:color w:val="000000" w:themeColor="text1"/>
          <w14:textFill>
            <w14:solidFill>
              <w14:schemeClr w14:val="tx1"/>
            </w14:solidFill>
          </w14:textFill>
        </w:rPr>
        <w:t>亿</w:t>
      </w:r>
      <w:r>
        <w:rPr>
          <w:rFonts w:hint="eastAsia" w:ascii="仿宋_GB2312"/>
          <w:color w:val="000000" w:themeColor="text1"/>
          <w:szCs w:val="28"/>
          <w14:textFill>
            <w14:solidFill>
              <w14:schemeClr w14:val="tx1"/>
            </w14:solidFill>
          </w14:textFill>
        </w:rPr>
        <w:t>元，202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年完成</w:t>
      </w:r>
      <w:r>
        <w:rPr>
          <w:rFonts w:ascii="仿宋_GB2312"/>
          <w:color w:val="000000" w:themeColor="text1"/>
          <w:szCs w:val="28"/>
          <w14:textFill>
            <w14:solidFill>
              <w14:schemeClr w14:val="tx1"/>
            </w14:solidFill>
          </w14:textFill>
        </w:rPr>
        <w:t>50.41</w:t>
      </w:r>
      <w:r>
        <w:rPr>
          <w:rFonts w:hint="eastAsia" w:ascii="仿宋_GB2312"/>
          <w:color w:val="000000" w:themeColor="text1"/>
          <w:szCs w:val="28"/>
          <w14:textFill>
            <w14:solidFill>
              <w14:schemeClr w14:val="tx1"/>
            </w14:solidFill>
          </w14:textFill>
        </w:rPr>
        <w:t>亿元，完成比例为</w:t>
      </w:r>
      <w:r>
        <w:rPr>
          <w:rFonts w:ascii="仿宋_GB2312"/>
          <w:color w:val="000000" w:themeColor="text1"/>
          <w:szCs w:val="28"/>
          <w14:textFill>
            <w14:solidFill>
              <w14:schemeClr w14:val="tx1"/>
            </w14:solidFill>
          </w14:textFill>
        </w:rPr>
        <w:t>96.94%，未超支</w:t>
      </w:r>
      <w:r>
        <w:rPr>
          <w:rFonts w:hint="eastAsia" w:ascii="仿宋_GB2312"/>
          <w:b/>
          <w:bCs/>
          <w:color w:val="000000" w:themeColor="text1"/>
          <w:szCs w:val="28"/>
          <w14:textFill>
            <w14:solidFill>
              <w14:schemeClr w14:val="tx1"/>
            </w14:solidFill>
          </w14:textFill>
        </w:rPr>
        <w:t>。</w:t>
      </w:r>
    </w:p>
    <w:p>
      <w:pPr>
        <w:spacing w:line="360" w:lineRule="auto"/>
        <w:ind w:firstLine="700" w:firstLineChars="25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故202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年度我单位成本完成率为</w:t>
      </w:r>
      <w:r>
        <w:rPr>
          <w:rFonts w:ascii="仿宋_GB2312"/>
          <w:color w:val="000000" w:themeColor="text1"/>
          <w:szCs w:val="28"/>
          <w14:textFill>
            <w14:solidFill>
              <w14:schemeClr w14:val="tx1"/>
            </w14:solidFill>
          </w14:textFill>
        </w:rPr>
        <w:t>96.94%</w:t>
      </w:r>
      <w:r>
        <w:rPr>
          <w:rFonts w:hint="eastAsia" w:ascii="仿宋_GB2312"/>
          <w:color w:val="000000" w:themeColor="text1"/>
          <w:szCs w:val="28"/>
          <w14:textFill>
            <w14:solidFill>
              <w14:schemeClr w14:val="tx1"/>
            </w14:solidFill>
          </w14:textFill>
        </w:rPr>
        <w:t>。</w:t>
      </w:r>
      <w:r>
        <w:rPr>
          <w:rFonts w:hint="eastAsia" w:ascii="仿宋_GB2312" w:hAnsi="仿宋" w:cs="宋体"/>
          <w:b/>
          <w:color w:val="000000" w:themeColor="text1"/>
          <w:kern w:val="0"/>
          <w:szCs w:val="28"/>
          <w14:textFill>
            <w14:solidFill>
              <w14:schemeClr w14:val="tx1"/>
            </w14:solidFill>
          </w14:textFill>
        </w:rPr>
        <w:t>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，得</w:t>
      </w:r>
      <w:r>
        <w:rPr>
          <w:rFonts w:ascii="仿宋_GB2312"/>
          <w:color w:val="000000" w:themeColor="text1"/>
          <w:szCs w:val="28"/>
          <w14:textFill>
            <w14:solidFill>
              <w14:schemeClr w14:val="tx1"/>
            </w14:solidFill>
          </w14:textFill>
        </w:rPr>
        <w:t>10</w:t>
      </w:r>
      <w:r>
        <w:rPr>
          <w:rFonts w:hint="eastAsia" w:ascii="仿宋_GB2312"/>
          <w:color w:val="000000" w:themeColor="text1"/>
          <w:szCs w:val="28"/>
          <w14:textFill>
            <w14:solidFill>
              <w14:schemeClr w14:val="tx1"/>
            </w14:solidFill>
          </w14:textFill>
        </w:rPr>
        <w:t>分。</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综上，该部分指标满分</w:t>
      </w:r>
      <w:r>
        <w:rPr>
          <w:rFonts w:ascii="仿宋_GB2312" w:hAnsi="仿宋" w:cs="宋体"/>
          <w:b/>
          <w:color w:val="000000" w:themeColor="text1"/>
          <w:kern w:val="0"/>
          <w:szCs w:val="28"/>
          <w14:textFill>
            <w14:solidFill>
              <w14:schemeClr w14:val="tx1"/>
            </w14:solidFill>
          </w14:textFill>
        </w:rPr>
        <w:t>35</w:t>
      </w:r>
      <w:r>
        <w:rPr>
          <w:rFonts w:hint="eastAsia" w:ascii="仿宋_GB2312" w:hAnsi="仿宋" w:cs="宋体"/>
          <w:b/>
          <w:color w:val="000000" w:themeColor="text1"/>
          <w:kern w:val="0"/>
          <w:szCs w:val="28"/>
          <w14:textFill>
            <w14:solidFill>
              <w14:schemeClr w14:val="tx1"/>
            </w14:solidFill>
          </w14:textFill>
        </w:rPr>
        <w:t>分，得分</w:t>
      </w:r>
      <w:r>
        <w:rPr>
          <w:rFonts w:ascii="仿宋_GB2312"/>
          <w:color w:val="000000" w:themeColor="text1"/>
          <w:szCs w:val="28"/>
          <w14:textFill>
            <w14:solidFill>
              <w14:schemeClr w14:val="tx1"/>
            </w14:solidFill>
          </w14:textFill>
        </w:rPr>
        <w:t>34.82</w:t>
      </w:r>
      <w:r>
        <w:rPr>
          <w:rFonts w:hint="eastAsia" w:ascii="仿宋_GB2312" w:hAnsi="仿宋" w:cs="宋体"/>
          <w:b/>
          <w:color w:val="000000" w:themeColor="text1"/>
          <w:kern w:val="0"/>
          <w:szCs w:val="28"/>
          <w14:textFill>
            <w14:solidFill>
              <w14:schemeClr w14:val="tx1"/>
            </w14:solidFill>
          </w14:textFill>
        </w:rPr>
        <w:t>分。</w:t>
      </w:r>
    </w:p>
    <w:p>
      <w:pPr>
        <w:pStyle w:val="3"/>
        <w:ind w:firstLine="643"/>
        <w:rPr>
          <w:rFonts w:ascii="仿宋" w:hAnsi="仿宋" w:eastAsia="仿宋"/>
          <w:color w:val="000000" w:themeColor="text1"/>
          <w:lang w:bidi="en-US"/>
          <w14:textFill>
            <w14:solidFill>
              <w14:schemeClr w14:val="tx1"/>
            </w14:solidFill>
          </w14:textFill>
        </w:rPr>
      </w:pPr>
      <w:bookmarkStart w:id="51" w:name="_Toc67911615"/>
      <w:bookmarkStart w:id="52" w:name="_Toc165277253"/>
      <w:r>
        <w:rPr>
          <w:rFonts w:hint="eastAsia" w:ascii="仿宋" w:hAnsi="仿宋" w:eastAsia="仿宋"/>
          <w:color w:val="000000" w:themeColor="text1"/>
          <w:lang w:bidi="en-US"/>
          <w14:textFill>
            <w14:solidFill>
              <w14:schemeClr w14:val="tx1"/>
            </w14:solidFill>
          </w14:textFill>
        </w:rPr>
        <w:t>（四）项目效益情况</w:t>
      </w:r>
      <w:bookmarkEnd w:id="51"/>
      <w:bookmarkEnd w:id="52"/>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项目效益指标由</w:t>
      </w:r>
      <w:r>
        <w:rPr>
          <w:rFonts w:ascii="仿宋_GB2312"/>
          <w:color w:val="000000" w:themeColor="text1"/>
          <w:szCs w:val="28"/>
          <w14:textFill>
            <w14:solidFill>
              <w14:schemeClr w14:val="tx1"/>
            </w14:solidFill>
          </w14:textFill>
        </w:rPr>
        <w:t>2</w:t>
      </w:r>
      <w:r>
        <w:rPr>
          <w:rFonts w:hint="eastAsia" w:ascii="仿宋_GB2312"/>
          <w:color w:val="000000" w:themeColor="text1"/>
          <w:szCs w:val="28"/>
          <w14:textFill>
            <w14:solidFill>
              <w14:schemeClr w14:val="tx1"/>
            </w14:solidFill>
          </w14:textFill>
        </w:rPr>
        <w:t>个二级指标和</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分，实际得分</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w:t>
      </w:r>
      <w:r>
        <w:rPr>
          <w:rFonts w:ascii="仿宋_GB2312"/>
          <w:color w:val="000000" w:themeColor="text1"/>
          <w:szCs w:val="28"/>
          <w14:textFill>
            <w14:solidFill>
              <w14:schemeClr w14:val="tx1"/>
            </w14:solidFill>
          </w14:textFill>
        </w:rPr>
        <w:t xml:space="preserve"> </w:t>
      </w:r>
    </w:p>
    <w:p>
      <w:pPr>
        <w:pStyle w:val="4"/>
        <w:ind w:firstLine="643"/>
        <w:rPr>
          <w:color w:val="000000" w:themeColor="text1"/>
          <w14:textFill>
            <w14:solidFill>
              <w14:schemeClr w14:val="tx1"/>
            </w14:solidFill>
          </w14:textFill>
        </w:rPr>
      </w:pPr>
      <w:bookmarkStart w:id="53" w:name="_Toc165277254"/>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项目效益</w:t>
      </w:r>
      <w:bookmarkEnd w:id="53"/>
    </w:p>
    <w:p>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（1）实施效益</w:t>
      </w:r>
    </w:p>
    <w:p>
      <w:pPr>
        <w:widowControl/>
        <w:spacing w:line="360" w:lineRule="auto"/>
        <w:ind w:firstLine="562"/>
        <w:jc w:val="left"/>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社会效益指标</w:t>
      </w:r>
      <w:r>
        <w:rPr>
          <w:rFonts w:hint="eastAsia" w:ascii="仿宋_GB2312"/>
          <w:color w:val="000000" w:themeColor="text1"/>
          <w:szCs w:val="28"/>
          <w14:textFill>
            <w14:solidFill>
              <w14:schemeClr w14:val="tx1"/>
            </w14:solidFill>
          </w14:textFill>
        </w:rPr>
        <w:t>：“基本公共服务水平”指标值：提升基本公共服务水平，实际完成值：</w:t>
      </w:r>
      <w:r>
        <w:rPr>
          <w:rFonts w:hint="eastAsia" w:ascii="仿宋" w:hAnsi="仿宋" w:eastAsia="仿宋"/>
          <w:color w:val="000000" w:themeColor="text1"/>
          <w14:textFill>
            <w14:solidFill>
              <w14:schemeClr w14:val="tx1"/>
            </w14:solidFill>
          </w14:textFill>
        </w:rPr>
        <w:t>本项目与绕城高速公路（东线）一起构成了高速公路环线，与城市放射状快速路系统一起形成城市过境及出入，主要承担以货车为主的过境交通和部分出入境交通，将有效分流环线内部吐乌大高速公路（河滩路）乌奎路及上沙河连接线的过境及出入境交通，减少其对城市交通的干扰，净化城市交通，提升</w:t>
      </w:r>
      <w:r>
        <w:rPr>
          <w:rFonts w:hint="eastAsia" w:ascii="仿宋_GB2312"/>
          <w:color w:val="000000" w:themeColor="text1"/>
          <w:szCs w:val="28"/>
          <w14:textFill>
            <w14:solidFill>
              <w14:schemeClr w14:val="tx1"/>
            </w14:solidFill>
          </w14:textFill>
        </w:rPr>
        <w:t>基本公共服务水平</w:t>
      </w:r>
      <w:r>
        <w:rPr>
          <w:rFonts w:hint="eastAsia" w:ascii="仿宋" w:hAnsi="仿宋" w:eastAsia="仿宋"/>
          <w:color w:val="000000" w:themeColor="text1"/>
          <w14:textFill>
            <w14:solidFill>
              <w14:schemeClr w14:val="tx1"/>
            </w14:solidFill>
          </w14:textFill>
        </w:rPr>
        <w:t>。</w:t>
      </w:r>
      <w:r>
        <w:rPr>
          <w:rFonts w:hint="eastAsia" w:ascii="仿宋_GB2312"/>
          <w:color w:val="000000" w:themeColor="text1"/>
          <w:szCs w:val="28"/>
          <w14:textFill>
            <w14:solidFill>
              <w14:schemeClr w14:val="tx1"/>
            </w14:solidFill>
          </w14:textFill>
        </w:rPr>
        <w:t>完全达到预期效果，达到年度指标。</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故得分为</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分。</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 xml:space="preserve"> “公路安全水平”，指标值：提升公路安全水平，实际完成值：本项目</w:t>
      </w:r>
      <w:r>
        <w:rPr>
          <w:rFonts w:ascii="仿宋_GB2312"/>
          <w:color w:val="000000" w:themeColor="text1"/>
          <w:szCs w:val="28"/>
          <w14:textFill>
            <w14:solidFill>
              <w14:schemeClr w14:val="tx1"/>
            </w14:solidFill>
          </w14:textFill>
        </w:rPr>
        <w:t>通过对</w:t>
      </w:r>
      <w:r>
        <w:rPr>
          <w:rFonts w:hint="eastAsia" w:ascii="仿宋_GB2312"/>
          <w:color w:val="000000" w:themeColor="text1"/>
          <w:szCs w:val="28"/>
          <w14:textFill>
            <w14:solidFill>
              <w14:schemeClr w14:val="tx1"/>
            </w14:solidFill>
          </w14:textFill>
        </w:rPr>
        <w:t>高速公路得道路建设</w:t>
      </w:r>
      <w:r>
        <w:rPr>
          <w:rFonts w:ascii="仿宋_GB2312"/>
          <w:color w:val="000000" w:themeColor="text1"/>
          <w:szCs w:val="28"/>
          <w14:textFill>
            <w14:solidFill>
              <w14:schemeClr w14:val="tx1"/>
            </w14:solidFill>
          </w14:textFill>
        </w:rPr>
        <w:t>，为国家事业发展和社会发展提供有力支撑，通过交通建设改善人民群众的出行条件，具有重要积极的社会效益</w:t>
      </w:r>
      <w:r>
        <w:rPr>
          <w:rFonts w:hint="eastAsia" w:ascii="仿宋_GB2312"/>
          <w:color w:val="000000" w:themeColor="text1"/>
          <w:szCs w:val="28"/>
          <w14:textFill>
            <w14:solidFill>
              <w14:schemeClr w14:val="tx1"/>
            </w14:solidFill>
          </w14:textFill>
        </w:rPr>
        <w:t>，提升公路安全水平，完全达到预期效果，达到年度指标</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 xml:space="preserve"> </w:t>
      </w:r>
      <w:r>
        <w:rPr>
          <w:rFonts w:ascii="仿宋_GB2312"/>
          <w:color w:val="000000" w:themeColor="text1"/>
          <w:szCs w:val="28"/>
          <w14:textFill>
            <w14:solidFill>
              <w14:schemeClr w14:val="tx1"/>
            </w14:solidFill>
          </w14:textFill>
        </w:rPr>
        <w:t xml:space="preserve"> </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故得分为</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分。</w:t>
      </w:r>
    </w:p>
    <w:p>
      <w:pPr>
        <w:spacing w:line="360" w:lineRule="auto"/>
        <w:ind w:firstLine="560"/>
        <w:rPr>
          <w:rFonts w:ascii="仿宋_GB2312"/>
          <w:color w:val="000000" w:themeColor="text1"/>
          <w:szCs w:val="28"/>
          <w14:textFill>
            <w14:solidFill>
              <w14:schemeClr w14:val="tx1"/>
            </w14:solidFill>
          </w14:textFill>
        </w:rPr>
      </w:pPr>
      <w:r>
        <w:rPr>
          <w:rFonts w:ascii="仿宋_GB2312"/>
          <w:color w:val="000000" w:themeColor="text1"/>
          <w:szCs w:val="28"/>
          <w14:textFill>
            <w14:solidFill>
              <w14:schemeClr w14:val="tx1"/>
            </w14:solidFill>
          </w14:textFill>
        </w:rPr>
        <w:t xml:space="preserve">  </w:t>
      </w:r>
      <w:r>
        <w:rPr>
          <w:rFonts w:hint="eastAsia" w:ascii="仿宋_GB2312"/>
          <w:color w:val="000000" w:themeColor="text1"/>
          <w:szCs w:val="28"/>
          <w14:textFill>
            <w14:solidFill>
              <w14:schemeClr w14:val="tx1"/>
            </w14:solidFill>
          </w14:textFill>
        </w:rPr>
        <w:t>综上，</w:t>
      </w:r>
      <w:r>
        <w:rPr>
          <w:rFonts w:hint="eastAsia" w:ascii="仿宋_GB2312" w:hAnsi="仿宋" w:cs="宋体"/>
          <w:b/>
          <w:color w:val="000000" w:themeColor="text1"/>
          <w:kern w:val="0"/>
          <w:szCs w:val="28"/>
          <w14:textFill>
            <w14:solidFill>
              <w14:schemeClr w14:val="tx1"/>
            </w14:solidFill>
          </w14:textFill>
        </w:rPr>
        <w:t>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故得分为</w:t>
      </w:r>
      <w:r>
        <w:rPr>
          <w:rFonts w:ascii="仿宋_GB2312"/>
          <w:color w:val="000000" w:themeColor="text1"/>
          <w:szCs w:val="28"/>
          <w14:textFill>
            <w14:solidFill>
              <w14:schemeClr w14:val="tx1"/>
            </w14:solidFill>
          </w14:textFill>
        </w:rPr>
        <w:t>10</w:t>
      </w:r>
      <w:r>
        <w:rPr>
          <w:rFonts w:hint="eastAsia" w:ascii="仿宋_GB2312"/>
          <w:color w:val="000000" w:themeColor="text1"/>
          <w:szCs w:val="28"/>
          <w14:textFill>
            <w14:solidFill>
              <w14:schemeClr w14:val="tx1"/>
            </w14:solidFill>
          </w14:textFill>
        </w:rPr>
        <w:t>分。</w:t>
      </w:r>
    </w:p>
    <w:p>
      <w:pPr>
        <w:widowControl/>
        <w:spacing w:line="360" w:lineRule="auto"/>
        <w:ind w:firstLine="562"/>
        <w:jc w:val="left"/>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可持续影响指标：</w:t>
      </w:r>
    </w:p>
    <w:p>
      <w:pPr>
        <w:widowControl/>
        <w:spacing w:line="360" w:lineRule="auto"/>
        <w:ind w:firstLine="560"/>
        <w:jc w:val="left"/>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评价指标“新建公路项目适应未来一定时期内交通要求”，指标值：提升新建公路项目适应未来一定时期内交通要求。</w:t>
      </w:r>
    </w:p>
    <w:p>
      <w:pPr>
        <w:widowControl/>
        <w:spacing w:line="360" w:lineRule="auto"/>
        <w:ind w:firstLine="560"/>
        <w:jc w:val="left"/>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实际完成值：随着乌鲁木齐中心城市聚集效应的明显增强，城市规模日趋扩大，使得城镇空间布局形态、产业和资源开发格局、路网格局及功能均发生着较大变化。本项目的建设是适应乌鲁木齐城市空间拓展及城镇空间格局调整的需要，契合城市的功能定位和未来发展方向，对进一步增强乌鲁木齐中心城市自身发展能力具有积极的意义，本项目作为南北疆公路交通要道的重要组成路段，是联通天山南北的交通要塞。因此，本项目的建设，有利于进一步加强区域干线路网的可靠性和机动性，满足部队快速反应要求，对进一步提高公路交通军事保障能力，保障新疆经济社会长治久安具有重要的战略意义，提升新改建公路项目适应未来一定时期内交通要求完全达到预期效果。达到年度指标。</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该指标满分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w:t>
      </w:r>
      <w:r>
        <w:rPr>
          <w:rFonts w:hint="eastAsia" w:ascii="仿宋_GB2312"/>
          <w:color w:val="000000" w:themeColor="text1"/>
          <w:szCs w:val="28"/>
          <w14:textFill>
            <w14:solidFill>
              <w14:schemeClr w14:val="tx1"/>
            </w14:solidFill>
          </w14:textFill>
        </w:rPr>
        <w:t>故得分为</w:t>
      </w:r>
      <w:r>
        <w:rPr>
          <w:rFonts w:ascii="仿宋_GB2312"/>
          <w:color w:val="000000" w:themeColor="text1"/>
          <w:szCs w:val="28"/>
          <w14:textFill>
            <w14:solidFill>
              <w14:schemeClr w14:val="tx1"/>
            </w14:solidFill>
          </w14:textFill>
        </w:rPr>
        <w:t>10</w:t>
      </w:r>
      <w:r>
        <w:rPr>
          <w:rFonts w:hint="eastAsia" w:ascii="仿宋_GB2312"/>
          <w:color w:val="000000" w:themeColor="text1"/>
          <w:szCs w:val="28"/>
          <w14:textFill>
            <w14:solidFill>
              <w14:schemeClr w14:val="tx1"/>
            </w14:solidFill>
          </w14:textFill>
        </w:rPr>
        <w:t>分。</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经济效益指标：</w:t>
      </w:r>
      <w:r>
        <w:rPr>
          <w:rFonts w:hint="eastAsia" w:ascii="仿宋_GB2312"/>
          <w:color w:val="000000" w:themeColor="text1"/>
          <w:szCs w:val="28"/>
          <w14:textFill>
            <w14:solidFill>
              <w14:schemeClr w14:val="tx1"/>
            </w14:solidFill>
          </w14:textFill>
        </w:rPr>
        <w:t>不适用。</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生态效益指标</w:t>
      </w:r>
      <w:r>
        <w:rPr>
          <w:rFonts w:hint="eastAsia" w:ascii="仿宋_GB2312"/>
          <w:color w:val="000000" w:themeColor="text1"/>
          <w:szCs w:val="28"/>
          <w14:textFill>
            <w14:solidFill>
              <w14:schemeClr w14:val="tx1"/>
            </w14:solidFill>
          </w14:textFill>
        </w:rPr>
        <w:t>：不适用。</w:t>
      </w:r>
    </w:p>
    <w:p>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20</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20</w:t>
      </w:r>
      <w:r>
        <w:rPr>
          <w:rFonts w:hint="eastAsia" w:ascii="仿宋_GB2312" w:hAnsi="仿宋" w:cs="宋体"/>
          <w:b/>
          <w:color w:val="000000" w:themeColor="text1"/>
          <w:kern w:val="0"/>
          <w:szCs w:val="28"/>
          <w14:textFill>
            <w14:solidFill>
              <w14:schemeClr w14:val="tx1"/>
            </w14:solidFill>
          </w14:textFill>
        </w:rPr>
        <w:t>分。</w:t>
      </w:r>
    </w:p>
    <w:p>
      <w:pPr>
        <w:pStyle w:val="4"/>
        <w:ind w:firstLine="643"/>
        <w:rPr>
          <w:color w:val="000000" w:themeColor="text1"/>
          <w14:textFill>
            <w14:solidFill>
              <w14:schemeClr w14:val="tx1"/>
            </w14:solidFill>
          </w14:textFill>
        </w:rPr>
      </w:pPr>
      <w:bookmarkStart w:id="54" w:name="_Toc165277255"/>
      <w:r>
        <w:rPr>
          <w:color w:val="000000" w:themeColor="text1"/>
          <w14:textFill>
            <w14:solidFill>
              <w14:schemeClr w14:val="tx1"/>
            </w14:solidFill>
          </w14:textFill>
        </w:rPr>
        <w:t>2. 满意度指标完成情况分析</w:t>
      </w:r>
      <w:bookmarkEnd w:id="54"/>
    </w:p>
    <w:p>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w:t>
      </w:r>
      <w:r>
        <w:rPr>
          <w:rFonts w:ascii="仿宋_GB2312"/>
          <w:b/>
          <w:bCs/>
          <w:color w:val="000000" w:themeColor="text1"/>
          <w:szCs w:val="28"/>
          <w14:textFill>
            <w14:solidFill>
              <w14:schemeClr w14:val="tx1"/>
            </w14:solidFill>
          </w14:textFill>
        </w:rPr>
        <w:t>1</w:t>
      </w:r>
      <w:r>
        <w:rPr>
          <w:rFonts w:hint="eastAsia" w:ascii="仿宋_GB2312"/>
          <w:b/>
          <w:bCs/>
          <w:color w:val="000000" w:themeColor="text1"/>
          <w:szCs w:val="28"/>
          <w14:textFill>
            <w14:solidFill>
              <w14:schemeClr w14:val="tx1"/>
            </w14:solidFill>
          </w14:textFill>
        </w:rPr>
        <w:t>）满意度指标</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群众满意度：</w:t>
      </w:r>
      <w:r>
        <w:rPr>
          <w:rFonts w:hint="eastAsia" w:ascii="仿宋_GB2312"/>
          <w:color w:val="000000" w:themeColor="text1"/>
          <w:szCs w:val="28"/>
          <w14:textFill>
            <w14:solidFill>
              <w14:schemeClr w14:val="tx1"/>
            </w14:solidFill>
          </w14:textFill>
        </w:rPr>
        <w:t>评价指标“群众满意度”， 指标值：</w:t>
      </w:r>
      <w:r>
        <w:rPr>
          <w:rFonts w:hint="eastAsia" w:ascii="华文宋体" w:hAnsi="华文宋体" w:eastAsia="华文宋体"/>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90</w:t>
      </w:r>
      <w:r>
        <w:rPr>
          <w:rFonts w:hint="eastAsia" w:ascii="仿宋_GB2312"/>
          <w:color w:val="000000" w:themeColor="text1"/>
          <w:szCs w:val="28"/>
          <w14:textFill>
            <w14:solidFill>
              <w14:schemeClr w14:val="tx1"/>
            </w14:solidFill>
          </w14:textFill>
        </w:rPr>
        <w:t>%，实际完成值：</w:t>
      </w:r>
      <w:r>
        <w:rPr>
          <w:rFonts w:hint="eastAsia" w:ascii="华文宋体" w:hAnsi="华文宋体" w:eastAsia="华文宋体"/>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100</w:t>
      </w:r>
      <w:r>
        <w:rPr>
          <w:rFonts w:hint="eastAsia" w:ascii="仿宋_GB2312"/>
          <w:color w:val="000000" w:themeColor="text1"/>
          <w:szCs w:val="28"/>
          <w14:textFill>
            <w14:solidFill>
              <w14:schemeClr w14:val="tx1"/>
            </w14:solidFill>
          </w14:textFill>
        </w:rPr>
        <w:t>%。通过设置问卷调查的方式进行考评评价，共计调查样本总量为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个样本，有效调查问卷</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份。其中，统计“群众满意度”的平均值为</w:t>
      </w:r>
      <w:r>
        <w:rPr>
          <w:rFonts w:ascii="仿宋_GB2312"/>
          <w:color w:val="000000" w:themeColor="text1"/>
          <w:szCs w:val="28"/>
          <w14:textFill>
            <w14:solidFill>
              <w14:schemeClr w14:val="tx1"/>
            </w14:solidFill>
          </w14:textFill>
        </w:rPr>
        <w:t>100</w:t>
      </w:r>
      <w:r>
        <w:rPr>
          <w:rFonts w:hint="eastAsia" w:ascii="仿宋_GB2312"/>
          <w:color w:val="000000" w:themeColor="text1"/>
          <w:szCs w:val="28"/>
          <w14:textFill>
            <w14:solidFill>
              <w14:schemeClr w14:val="tx1"/>
            </w14:solidFill>
          </w14:textFill>
        </w:rPr>
        <w:t>%。故满意度指标得分为</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分。</w:t>
      </w:r>
    </w:p>
    <w:p>
      <w:pPr>
        <w:spacing w:line="360" w:lineRule="auto"/>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5</w:t>
      </w:r>
      <w:r>
        <w:rPr>
          <w:rFonts w:hint="eastAsia" w:ascii="仿宋_GB2312" w:hAnsi="仿宋" w:cs="宋体"/>
          <w:b/>
          <w:color w:val="000000" w:themeColor="text1"/>
          <w:kern w:val="0"/>
          <w:szCs w:val="28"/>
          <w14:textFill>
            <w14:solidFill>
              <w14:schemeClr w14:val="tx1"/>
            </w14:solidFill>
          </w14:textFill>
        </w:rPr>
        <w:t>分。</w:t>
      </w: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55" w:name="_Toc67911617"/>
      <w:bookmarkStart w:id="56" w:name="_Toc165277256"/>
      <w:r>
        <w:rPr>
          <w:rFonts w:hint="eastAsia" w:ascii="仿宋" w:hAnsi="仿宋" w:eastAsia="仿宋"/>
          <w:color w:val="000000" w:themeColor="text1"/>
          <w:sz w:val="36"/>
          <w:szCs w:val="36"/>
          <w:lang w:bidi="en-US"/>
          <w14:textFill>
            <w14:solidFill>
              <w14:schemeClr w14:val="tx1"/>
            </w14:solidFill>
          </w14:textFill>
        </w:rPr>
        <w:t>五、主要经验及做法、存在的问题及原因分析</w:t>
      </w:r>
      <w:bookmarkEnd w:id="55"/>
      <w:bookmarkEnd w:id="56"/>
    </w:p>
    <w:p>
      <w:pPr>
        <w:pStyle w:val="3"/>
        <w:ind w:firstLine="643"/>
        <w:rPr>
          <w:rFonts w:ascii="仿宋" w:hAnsi="仿宋" w:eastAsia="仿宋"/>
          <w:color w:val="000000" w:themeColor="text1"/>
          <w:lang w:bidi="en-US"/>
          <w14:textFill>
            <w14:solidFill>
              <w14:schemeClr w14:val="tx1"/>
            </w14:solidFill>
          </w14:textFill>
        </w:rPr>
      </w:pPr>
      <w:bookmarkStart w:id="57" w:name="_Toc165277257"/>
      <w:bookmarkStart w:id="58" w:name="_Toc67911618"/>
      <w:r>
        <w:rPr>
          <w:rFonts w:hint="eastAsia" w:ascii="仿宋" w:hAnsi="仿宋" w:eastAsia="仿宋"/>
          <w:color w:val="000000" w:themeColor="text1"/>
          <w:lang w:bidi="en-US"/>
          <w14:textFill>
            <w14:solidFill>
              <w14:schemeClr w14:val="tx1"/>
            </w14:solidFill>
          </w14:textFill>
        </w:rPr>
        <w:t>（一）主要经验及做法</w:t>
      </w:r>
      <w:bookmarkEnd w:id="57"/>
      <w:bookmarkEnd w:id="58"/>
    </w:p>
    <w:p>
      <w:pPr>
        <w:autoSpaceDE w:val="0"/>
        <w:spacing w:line="600" w:lineRule="exact"/>
        <w:ind w:firstLine="562"/>
        <w:rPr>
          <w:rFonts w:ascii="仿宋_GB2312"/>
          <w:color w:val="000000" w:themeColor="text1"/>
          <w:szCs w:val="28"/>
          <w14:textFill>
            <w14:solidFill>
              <w14:schemeClr w14:val="tx1"/>
            </w14:solidFill>
          </w14:textFill>
        </w:rPr>
      </w:pPr>
      <w:bookmarkStart w:id="59" w:name="_Toc165277258"/>
      <w:r>
        <w:rPr>
          <w:rFonts w:hint="eastAsia" w:ascii="仿宋_GB2312" w:hAnsi="仿宋" w:cs="宋体"/>
          <w:b/>
          <w:color w:val="000000" w:themeColor="text1"/>
          <w:kern w:val="0"/>
          <w:szCs w:val="28"/>
          <w14:textFill>
            <w14:solidFill>
              <w14:schemeClr w14:val="tx1"/>
            </w14:solidFill>
          </w14:textFill>
        </w:rPr>
        <w:t>1.</w:t>
      </w:r>
      <w:r>
        <w:rPr>
          <w:rFonts w:ascii="仿宋_GB2312"/>
          <w:color w:val="000000" w:themeColor="text1"/>
          <w:szCs w:val="28"/>
          <w14:textFill>
            <w14:solidFill>
              <w14:schemeClr w14:val="tx1"/>
            </w14:solidFill>
          </w14:textFill>
        </w:rPr>
        <w:t xml:space="preserve"> </w:t>
      </w:r>
      <w:r>
        <w:rPr>
          <w:rFonts w:hint="eastAsia" w:ascii="仿宋_GB2312"/>
          <w:color w:val="000000" w:themeColor="text1"/>
          <w:szCs w:val="28"/>
          <w14:textFill>
            <w14:solidFill>
              <w14:schemeClr w14:val="tx1"/>
            </w14:solidFill>
          </w14:textFill>
        </w:rPr>
        <w:t>高度重视，专班负责</w:t>
      </w:r>
      <w:r>
        <w:rPr>
          <w:rFonts w:ascii="仿宋_GB2312"/>
          <w:color w:val="000000" w:themeColor="text1"/>
          <w:szCs w:val="28"/>
          <w14:textFill>
            <w14:solidFill>
              <w14:schemeClr w14:val="tx1"/>
            </w14:solidFill>
          </w14:textFill>
        </w:rPr>
        <w:t>。领导重视，</w:t>
      </w:r>
      <w:r>
        <w:rPr>
          <w:rFonts w:hint="eastAsia" w:ascii="仿宋_GB2312"/>
          <w:color w:val="000000" w:themeColor="text1"/>
          <w:szCs w:val="28"/>
          <w14:textFill>
            <w14:solidFill>
              <w14:schemeClr w14:val="tx1"/>
            </w14:solidFill>
          </w14:textFill>
        </w:rPr>
        <w:t>指定</w:t>
      </w:r>
      <w:r>
        <w:rPr>
          <w:rFonts w:ascii="仿宋_GB2312"/>
          <w:color w:val="000000" w:themeColor="text1"/>
          <w:szCs w:val="28"/>
          <w14:textFill>
            <w14:solidFill>
              <w14:schemeClr w14:val="tx1"/>
            </w14:solidFill>
          </w14:textFill>
        </w:rPr>
        <w:t>部门</w:t>
      </w:r>
      <w:r>
        <w:rPr>
          <w:rFonts w:hint="eastAsia" w:ascii="仿宋_GB2312"/>
          <w:color w:val="000000" w:themeColor="text1"/>
          <w:szCs w:val="28"/>
          <w14:textFill>
            <w14:solidFill>
              <w14:schemeClr w14:val="tx1"/>
            </w14:solidFill>
          </w14:textFill>
        </w:rPr>
        <w:t>负责</w:t>
      </w:r>
      <w:r>
        <w:rPr>
          <w:rFonts w:ascii="仿宋_GB2312"/>
          <w:color w:val="000000" w:themeColor="text1"/>
          <w:szCs w:val="28"/>
          <w14:textFill>
            <w14:solidFill>
              <w14:schemeClr w14:val="tx1"/>
            </w14:solidFill>
          </w14:textFill>
        </w:rPr>
        <w:t>预算绩效管理工作，</w:t>
      </w:r>
      <w:r>
        <w:rPr>
          <w:rFonts w:hint="eastAsia" w:ascii="仿宋_GB2312"/>
          <w:color w:val="000000" w:themeColor="text1"/>
          <w:szCs w:val="28"/>
          <w14:textFill>
            <w14:solidFill>
              <w14:schemeClr w14:val="tx1"/>
            </w14:solidFill>
          </w14:textFill>
        </w:rPr>
        <w:t>负责</w:t>
      </w:r>
      <w:r>
        <w:rPr>
          <w:rFonts w:ascii="仿宋_GB2312"/>
          <w:color w:val="000000" w:themeColor="text1"/>
          <w:szCs w:val="28"/>
          <w14:textFill>
            <w14:solidFill>
              <w14:schemeClr w14:val="tx1"/>
            </w14:solidFill>
          </w14:textFill>
        </w:rPr>
        <w:t>预算绩效评价工作的领导管理工作</w:t>
      </w:r>
      <w:r>
        <w:rPr>
          <w:rFonts w:hint="eastAsia" w:ascii="仿宋_GB2312"/>
          <w:color w:val="000000" w:themeColor="text1"/>
          <w:szCs w:val="28"/>
          <w14:textFill>
            <w14:solidFill>
              <w14:schemeClr w14:val="tx1"/>
            </w14:solidFill>
          </w14:textFill>
        </w:rPr>
        <w:t>；</w:t>
      </w:r>
    </w:p>
    <w:p>
      <w:pPr>
        <w:autoSpaceDE w:val="0"/>
        <w:spacing w:line="600" w:lineRule="exact"/>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2</w:t>
      </w:r>
      <w:r>
        <w:rPr>
          <w:rFonts w:ascii="仿宋_GB2312"/>
          <w:color w:val="000000" w:themeColor="text1"/>
          <w:szCs w:val="28"/>
          <w14:textFill>
            <w14:solidFill>
              <w14:schemeClr w14:val="tx1"/>
            </w14:solidFill>
          </w14:textFill>
        </w:rPr>
        <w:t>.制定管理办法。健全完善了财务管理制度，进一步规范项目实施、资金管理等各方面内容；</w:t>
      </w:r>
    </w:p>
    <w:p>
      <w:pPr>
        <w:autoSpaceDE w:val="0"/>
        <w:spacing w:line="600" w:lineRule="exact"/>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3</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相互配合，积极沟通。</w:t>
      </w:r>
      <w:r>
        <w:rPr>
          <w:rFonts w:ascii="仿宋_GB2312"/>
          <w:color w:val="000000" w:themeColor="text1"/>
          <w:szCs w:val="28"/>
          <w14:textFill>
            <w14:solidFill>
              <w14:schemeClr w14:val="tx1"/>
            </w14:solidFill>
          </w14:textFill>
        </w:rPr>
        <w:t>对项目实施确定机构、人员，明确分工，提出工作措施、质量进度、考核、监督检查验收、竣工决算等具体要求</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财务部门与项目分管部门要及时沟通，动态监管项目支出情况；项目分管部门要尽可能细化项目预算、制定工作方案、积极开展工作；财务部门要严格把关，提高绩效指标设置的科学性、绩效评价的质量</w:t>
      </w:r>
      <w:r>
        <w:rPr>
          <w:rFonts w:hint="eastAsia" w:ascii="仿宋_GB2312"/>
          <w:color w:val="000000" w:themeColor="text1"/>
          <w:szCs w:val="28"/>
          <w14:textFill>
            <w14:solidFill>
              <w14:schemeClr w14:val="tx1"/>
            </w14:solidFill>
          </w14:textFill>
        </w:rPr>
        <w:t>；</w:t>
      </w:r>
    </w:p>
    <w:p>
      <w:pPr>
        <w:autoSpaceDE w:val="0"/>
        <w:spacing w:line="600" w:lineRule="exact"/>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4</w:t>
      </w:r>
      <w:r>
        <w:rPr>
          <w:rFonts w:ascii="仿宋_GB2312"/>
          <w:color w:val="000000" w:themeColor="text1"/>
          <w:szCs w:val="28"/>
          <w14:textFill>
            <w14:solidFill>
              <w14:schemeClr w14:val="tx1"/>
            </w14:solidFill>
          </w14:textFill>
        </w:rPr>
        <w:t>.加强项目督查。对项目实施进行不定期抽查及随机暗访</w:t>
      </w:r>
      <w:r>
        <w:rPr>
          <w:rFonts w:hint="eastAsia" w:ascii="仿宋_GB2312"/>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严抓项目竣工验收。对于项目竣工验收进行详细查验，层层把关，确保工程质量</w:t>
      </w:r>
      <w:r>
        <w:rPr>
          <w:rFonts w:hint="eastAsia" w:ascii="仿宋_GB2312"/>
          <w:color w:val="000000" w:themeColor="text1"/>
          <w:szCs w:val="28"/>
          <w14:textFill>
            <w14:solidFill>
              <w14:schemeClr w14:val="tx1"/>
            </w14:solidFill>
          </w14:textFill>
        </w:rPr>
        <w:t>；</w:t>
      </w:r>
    </w:p>
    <w:p>
      <w:pPr>
        <w:autoSpaceDE w:val="0"/>
        <w:spacing w:line="600" w:lineRule="exact"/>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5</w:t>
      </w:r>
      <w:r>
        <w:rPr>
          <w:rFonts w:ascii="仿宋_GB2312"/>
          <w:color w:val="000000" w:themeColor="text1"/>
          <w:szCs w:val="28"/>
          <w14:textFill>
            <w14:solidFill>
              <w14:schemeClr w14:val="tx1"/>
            </w14:solidFill>
          </w14:textFill>
        </w:rPr>
        <w:t>.规范项目结算审核。通过各方严格把关，有效的控制和节约项目成本</w:t>
      </w:r>
      <w:r>
        <w:rPr>
          <w:rFonts w:hint="eastAsia" w:ascii="仿宋_GB2312"/>
          <w:color w:val="000000" w:themeColor="text1"/>
          <w:szCs w:val="28"/>
          <w14:textFill>
            <w14:solidFill>
              <w14:schemeClr w14:val="tx1"/>
            </w14:solidFill>
          </w14:textFill>
        </w:rPr>
        <w:t>；</w:t>
      </w:r>
    </w:p>
    <w:p>
      <w:pPr>
        <w:autoSpaceDE w:val="0"/>
        <w:spacing w:line="600" w:lineRule="exact"/>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6</w:t>
      </w:r>
      <w:r>
        <w:rPr>
          <w:rFonts w:ascii="仿宋_GB2312"/>
          <w:color w:val="000000" w:themeColor="text1"/>
          <w:szCs w:val="28"/>
          <w14:textFill>
            <w14:solidFill>
              <w14:schemeClr w14:val="tx1"/>
            </w14:solidFill>
          </w14:textFill>
        </w:rPr>
        <w:t>.科学合理地配置资金，尽可能将有限的财政资金分配好、使用好、管理好。认真执行资金收支使用制度，确保专款专用，防止项目资金被挤占挪用。进行项目预算编制时在本年度工作计划的基础上，结合上一年该项目的工作情况及各项支出费用情况进行编制，编制经费预算的同时制定本年度绩效目标。在执行预算指标的过程中，严格遵守审批流程，严格控制支出，专款专用。</w:t>
      </w:r>
    </w:p>
    <w:p>
      <w:pPr>
        <w:pStyle w:val="3"/>
        <w:ind w:firstLine="643"/>
        <w:rPr>
          <w:rFonts w:ascii="仿宋" w:hAnsi="仿宋" w:eastAsia="仿宋"/>
          <w:color w:val="000000" w:themeColor="text1"/>
          <w:lang w:bidi="en-US"/>
          <w14:textFill>
            <w14:solidFill>
              <w14:schemeClr w14:val="tx1"/>
            </w14:solidFill>
          </w14:textFill>
        </w:rPr>
      </w:pPr>
      <w:r>
        <w:rPr>
          <w:rFonts w:hint="eastAsia" w:ascii="仿宋" w:hAnsi="仿宋" w:eastAsia="仿宋"/>
          <w:color w:val="000000" w:themeColor="text1"/>
          <w:lang w:bidi="en-US"/>
          <w14:textFill>
            <w14:solidFill>
              <w14:schemeClr w14:val="tx1"/>
            </w14:solidFill>
          </w14:textFill>
        </w:rPr>
        <w:t>（二）存在的问题及原因分析</w:t>
      </w:r>
      <w:bookmarkEnd w:id="59"/>
    </w:p>
    <w:p>
      <w:pPr>
        <w:spacing w:line="360" w:lineRule="auto"/>
        <w:ind w:firstLine="562"/>
        <w:rPr>
          <w:rFonts w:ascii="仿宋_GB2312"/>
          <w:color w:val="000000" w:themeColor="text1"/>
          <w:szCs w:val="28"/>
          <w14:textFill>
            <w14:solidFill>
              <w14:schemeClr w14:val="tx1"/>
            </w14:solidFill>
          </w14:textFill>
        </w:rPr>
      </w:pPr>
      <w:bookmarkStart w:id="60" w:name="_Toc67911620"/>
      <w:bookmarkStart w:id="61" w:name="_Toc165277259"/>
      <w:bookmarkStart w:id="62" w:name="_Toc67911619"/>
      <w:r>
        <w:rPr>
          <w:rFonts w:hint="eastAsia" w:ascii="仿宋_GB2312"/>
          <w:b/>
          <w:bCs/>
          <w:color w:val="000000" w:themeColor="text1"/>
          <w:szCs w:val="28"/>
          <w14:textFill>
            <w14:solidFill>
              <w14:schemeClr w14:val="tx1"/>
            </w14:solidFill>
          </w14:textFill>
        </w:rPr>
        <w:t>1</w:t>
      </w:r>
      <w:r>
        <w:rPr>
          <w:rFonts w:ascii="仿宋_GB2312"/>
          <w:color w:val="000000" w:themeColor="text1"/>
          <w:szCs w:val="28"/>
          <w14:textFill>
            <w14:solidFill>
              <w14:schemeClr w14:val="tx1"/>
            </w14:solidFill>
          </w14:textFill>
        </w:rPr>
        <w:t>.绩效评价工作存在人员方面配备不足、缺乏专业的绩效管理人员</w:t>
      </w:r>
      <w:r>
        <w:rPr>
          <w:rFonts w:hint="eastAsia" w:ascii="仿宋_GB2312"/>
          <w:color w:val="000000" w:themeColor="text1"/>
          <w:szCs w:val="28"/>
          <w14:textFill>
            <w14:solidFill>
              <w14:schemeClr w14:val="tx1"/>
            </w14:solidFill>
          </w14:textFill>
        </w:rPr>
        <w:t>的短板</w:t>
      </w:r>
      <w:r>
        <w:rPr>
          <w:rFonts w:ascii="仿宋_GB2312"/>
          <w:color w:val="000000" w:themeColor="text1"/>
          <w:szCs w:val="28"/>
          <w14:textFill>
            <w14:solidFill>
              <w14:schemeClr w14:val="tx1"/>
            </w14:solidFill>
          </w14:textFill>
        </w:rPr>
        <w:t>。交通部门项目多、资金量大，但人员较少，没有专职的绩效业务员，开展项目的资金持续保障难度较大等问题</w:t>
      </w:r>
      <w:r>
        <w:rPr>
          <w:rFonts w:hint="eastAsia" w:ascii="仿宋_GB2312"/>
          <w:color w:val="000000" w:themeColor="text1"/>
          <w:szCs w:val="28"/>
          <w14:textFill>
            <w14:solidFill>
              <w14:schemeClr w14:val="tx1"/>
            </w14:solidFill>
          </w14:textFill>
        </w:rPr>
        <w:t>；</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2</w:t>
      </w:r>
      <w:r>
        <w:rPr>
          <w:rFonts w:ascii="仿宋_GB2312"/>
          <w:b/>
          <w:bCs/>
          <w:color w:val="000000" w:themeColor="text1"/>
          <w:szCs w:val="28"/>
          <w14:textFill>
            <w14:solidFill>
              <w14:schemeClr w14:val="tx1"/>
            </w14:solidFill>
          </w14:textFill>
        </w:rPr>
        <w:t>.</w:t>
      </w:r>
      <w:r>
        <w:rPr>
          <w:rFonts w:ascii="仿宋_GB2312"/>
          <w:color w:val="000000" w:themeColor="text1"/>
          <w:szCs w:val="28"/>
          <w14:textFill>
            <w14:solidFill>
              <w14:schemeClr w14:val="tx1"/>
            </w14:solidFill>
          </w14:textFill>
        </w:rPr>
        <w:t>征地拆迁难</w:t>
      </w:r>
      <w:r>
        <w:rPr>
          <w:rFonts w:hint="eastAsia" w:ascii="仿宋_GB2312"/>
          <w:color w:val="000000" w:themeColor="text1"/>
          <w:szCs w:val="28"/>
          <w14:textFill>
            <w14:solidFill>
              <w14:schemeClr w14:val="tx1"/>
            </w14:solidFill>
          </w14:textFill>
        </w:rPr>
        <w:t>。十二师得的征迁问题致使</w:t>
      </w:r>
      <w:r>
        <w:rPr>
          <w:rFonts w:ascii="仿宋_GB2312"/>
          <w:color w:val="000000" w:themeColor="text1"/>
          <w:szCs w:val="28"/>
          <w14:textFill>
            <w14:solidFill>
              <w14:schemeClr w14:val="tx1"/>
            </w14:solidFill>
          </w14:textFill>
        </w:rPr>
        <w:t>项目不能够按照计划进</w:t>
      </w:r>
      <w:r>
        <w:rPr>
          <w:rFonts w:hint="eastAsia" w:ascii="仿宋_GB2312"/>
          <w:color w:val="000000" w:themeColor="text1"/>
          <w:szCs w:val="28"/>
          <w14:textFill>
            <w14:solidFill>
              <w14:schemeClr w14:val="tx1"/>
            </w14:solidFill>
          </w14:textFill>
        </w:rPr>
        <w:t>行，</w:t>
      </w:r>
      <w:r>
        <w:rPr>
          <w:rFonts w:ascii="仿宋_GB2312"/>
          <w:color w:val="000000" w:themeColor="text1"/>
          <w:szCs w:val="28"/>
          <w14:textFill>
            <w14:solidFill>
              <w14:schemeClr w14:val="tx1"/>
            </w14:solidFill>
          </w14:textFill>
        </w:rPr>
        <w:t>施工进度不可控，所以预算执行进度会受到影响</w:t>
      </w:r>
      <w:r>
        <w:rPr>
          <w:rFonts w:hint="eastAsia" w:ascii="仿宋_GB2312"/>
          <w:color w:val="000000" w:themeColor="text1"/>
          <w:szCs w:val="28"/>
          <w14:textFill>
            <w14:solidFill>
              <w14:schemeClr w14:val="tx1"/>
            </w14:solidFill>
          </w14:textFill>
        </w:rPr>
        <w:t>；</w:t>
      </w:r>
    </w:p>
    <w:p>
      <w:pPr>
        <w:spacing w:line="560" w:lineRule="exact"/>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3</w:t>
      </w:r>
      <w:r>
        <w:rPr>
          <w:rFonts w:ascii="仿宋_GB2312"/>
          <w:b/>
          <w:bCs/>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自项目开工至今，车购税资金未到位，严重</w:t>
      </w:r>
      <w:r>
        <w:rPr>
          <w:rFonts w:ascii="仿宋_GB2312"/>
          <w:color w:val="000000" w:themeColor="text1"/>
          <w:szCs w:val="28"/>
          <w14:textFill>
            <w14:solidFill>
              <w14:schemeClr w14:val="tx1"/>
            </w14:solidFill>
          </w14:textFill>
        </w:rPr>
        <w:t>影响项目进度。</w:t>
      </w: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r>
        <w:rPr>
          <w:rFonts w:hint="eastAsia" w:ascii="仿宋" w:hAnsi="仿宋" w:eastAsia="仿宋"/>
          <w:color w:val="000000" w:themeColor="text1"/>
          <w:sz w:val="36"/>
          <w:szCs w:val="36"/>
          <w:lang w:bidi="en-US"/>
          <w14:textFill>
            <w14:solidFill>
              <w14:schemeClr w14:val="tx1"/>
            </w14:solidFill>
          </w14:textFill>
        </w:rPr>
        <w:t>六、有关建议</w:t>
      </w:r>
      <w:bookmarkEnd w:id="60"/>
    </w:p>
    <w:bookmarkEnd w:id="61"/>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1</w:t>
      </w:r>
      <w:r>
        <w:rPr>
          <w:rFonts w:ascii="仿宋_GB2312"/>
          <w:color w:val="000000" w:themeColor="text1"/>
          <w:szCs w:val="28"/>
          <w14:textFill>
            <w14:solidFill>
              <w14:schemeClr w14:val="tx1"/>
            </w14:solidFill>
          </w14:textFill>
        </w:rPr>
        <w:t>.预算绩效工作的全面实施，能加强财政支出管理，提高财政资金使用效益，提高财政资源配置效率和使用绩效。下一步将继续加强预算绩效管理相关制度的完善，不断提高绩效目标设置的科学性，加大绩效运行监控的力度，及时调整绩效目标设定的偏差，客观公正对绩效结果进行评价，对绩效结果出现的问题及时整改，提高交通运输系统预算资金的管理水平和能力。</w:t>
      </w:r>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2</w:t>
      </w:r>
      <w:r>
        <w:rPr>
          <w:rFonts w:ascii="仿宋_GB2312"/>
          <w:color w:val="000000" w:themeColor="text1"/>
          <w:szCs w:val="28"/>
          <w14:textFill>
            <w14:solidFill>
              <w14:schemeClr w14:val="tx1"/>
            </w14:solidFill>
          </w14:textFill>
        </w:rPr>
        <w:t>. 进一步加强预算管理工作，统一思想，提高认识。一是加强预算编制工作，做好事前准备工作，精细化编制预算。二是高度重视项目预算执行工作，及时发现预算执行存在的问题，及时调整无法支出的项目预算指标。三是加强预算执行分析，落实相关责任，更进工作方式，提高项目运行效率和成效</w:t>
      </w:r>
    </w:p>
    <w:p>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63" w:name="_Toc165277260"/>
      <w:r>
        <w:rPr>
          <w:rFonts w:hint="eastAsia" w:ascii="仿宋" w:hAnsi="仿宋" w:eastAsia="仿宋"/>
          <w:color w:val="000000" w:themeColor="text1"/>
          <w:sz w:val="36"/>
          <w:szCs w:val="36"/>
          <w:lang w:bidi="en-US"/>
          <w14:textFill>
            <w14:solidFill>
              <w14:schemeClr w14:val="tx1"/>
            </w14:solidFill>
          </w14:textFill>
        </w:rPr>
        <w:t>七、其他需要说明的问题</w:t>
      </w:r>
      <w:bookmarkEnd w:id="62"/>
      <w:bookmarkEnd w:id="63"/>
    </w:p>
    <w:p>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1</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项目支出政策和路径设计科学，符合实际需要；</w:t>
      </w:r>
    </w:p>
    <w:p>
      <w:pPr>
        <w:spacing w:line="360" w:lineRule="auto"/>
        <w:ind w:firstLine="560"/>
        <w:rPr>
          <w:rFonts w:ascii="仿宋_GB2312"/>
          <w:color w:val="000000" w:themeColor="text1"/>
          <w:szCs w:val="28"/>
          <w14:textFill>
            <w14:solidFill>
              <w14:schemeClr w14:val="tx1"/>
            </w14:solidFill>
          </w14:textFill>
        </w:rPr>
      </w:pPr>
      <w:r>
        <w:rPr>
          <w:rFonts w:ascii="仿宋_GB2312"/>
          <w:color w:val="000000" w:themeColor="text1"/>
          <w:szCs w:val="28"/>
          <w14:textFill>
            <w14:solidFill>
              <w14:schemeClr w14:val="tx1"/>
            </w14:solidFill>
          </w14:textFill>
        </w:rPr>
        <w:t>2.</w:t>
      </w:r>
      <w:r>
        <w:rPr>
          <w:rFonts w:hint="eastAsia" w:ascii="仿宋_GB2312"/>
          <w:color w:val="000000" w:themeColor="text1"/>
          <w:szCs w:val="28"/>
          <w14:textFill>
            <w14:solidFill>
              <w14:schemeClr w14:val="tx1"/>
            </w14:solidFill>
          </w14:textFill>
        </w:rPr>
        <w:t>项目安排准确，未发现背离项目立项初衷的情况；</w:t>
      </w:r>
    </w:p>
    <w:p>
      <w:pPr>
        <w:spacing w:line="360" w:lineRule="auto"/>
        <w:ind w:firstLine="560"/>
        <w:rPr>
          <w:rFonts w:ascii="仿宋_GB2312"/>
          <w:color w:val="000000" w:themeColor="text1"/>
          <w:szCs w:val="28"/>
          <w14:textFill>
            <w14:solidFill>
              <w14:schemeClr w14:val="tx1"/>
            </w14:solidFill>
          </w14:textFill>
        </w:rPr>
      </w:pP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项目的申报、审核机制完善；</w:t>
      </w:r>
    </w:p>
    <w:p>
      <w:pPr>
        <w:spacing w:line="360" w:lineRule="auto"/>
        <w:ind w:firstLine="560"/>
        <w:rPr>
          <w:rFonts w:ascii="仿宋_GB2312"/>
          <w:color w:val="000000" w:themeColor="text1"/>
          <w:szCs w:val="28"/>
          <w14:textFill>
            <w14:solidFill>
              <w14:schemeClr w14:val="tx1"/>
            </w14:solidFill>
          </w14:textFill>
        </w:rPr>
      </w:pP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未发现虚假行为和骗取财政资金的问题。</w:t>
      </w:r>
    </w:p>
    <w:p>
      <w:pPr>
        <w:spacing w:line="360" w:lineRule="auto"/>
        <w:ind w:firstLine="560"/>
        <w:rPr>
          <w:rFonts w:ascii="仿宋_GB2312"/>
          <w:color w:val="000000" w:themeColor="text1"/>
          <w:szCs w:val="28"/>
          <w14:textFill>
            <w14:solidFill>
              <w14:schemeClr w14:val="tx1"/>
            </w14:solidFill>
          </w14:textFill>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A0000287" w:usb1="28C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19</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35</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02E4C"/>
    <w:rsid w:val="00005927"/>
    <w:rsid w:val="00027855"/>
    <w:rsid w:val="00031A7F"/>
    <w:rsid w:val="00031CF9"/>
    <w:rsid w:val="00042151"/>
    <w:rsid w:val="000438A0"/>
    <w:rsid w:val="00043D0E"/>
    <w:rsid w:val="00056352"/>
    <w:rsid w:val="0007002C"/>
    <w:rsid w:val="00071C0F"/>
    <w:rsid w:val="0007201D"/>
    <w:rsid w:val="00086724"/>
    <w:rsid w:val="000A2B58"/>
    <w:rsid w:val="000A43E8"/>
    <w:rsid w:val="000B520E"/>
    <w:rsid w:val="000B6FA0"/>
    <w:rsid w:val="000C11B0"/>
    <w:rsid w:val="000C22A1"/>
    <w:rsid w:val="000C720A"/>
    <w:rsid w:val="000C77D3"/>
    <w:rsid w:val="000E1EB5"/>
    <w:rsid w:val="000F326A"/>
    <w:rsid w:val="000F5180"/>
    <w:rsid w:val="000F5648"/>
    <w:rsid w:val="000F5DE3"/>
    <w:rsid w:val="000F71CE"/>
    <w:rsid w:val="00102AA3"/>
    <w:rsid w:val="00111969"/>
    <w:rsid w:val="00121225"/>
    <w:rsid w:val="00147D9F"/>
    <w:rsid w:val="001544E6"/>
    <w:rsid w:val="001645EB"/>
    <w:rsid w:val="00167D95"/>
    <w:rsid w:val="00184C91"/>
    <w:rsid w:val="00187B13"/>
    <w:rsid w:val="001A3189"/>
    <w:rsid w:val="001A79B9"/>
    <w:rsid w:val="001B41F9"/>
    <w:rsid w:val="001B7C4A"/>
    <w:rsid w:val="001C5023"/>
    <w:rsid w:val="001C50BA"/>
    <w:rsid w:val="001D4C8F"/>
    <w:rsid w:val="001D66B5"/>
    <w:rsid w:val="001D7765"/>
    <w:rsid w:val="001E754D"/>
    <w:rsid w:val="001E7E9F"/>
    <w:rsid w:val="001F1D38"/>
    <w:rsid w:val="001F4B17"/>
    <w:rsid w:val="00201C55"/>
    <w:rsid w:val="00212817"/>
    <w:rsid w:val="00213964"/>
    <w:rsid w:val="002147A0"/>
    <w:rsid w:val="002209F8"/>
    <w:rsid w:val="00220DC6"/>
    <w:rsid w:val="002210E5"/>
    <w:rsid w:val="0022245F"/>
    <w:rsid w:val="0022294C"/>
    <w:rsid w:val="00225A82"/>
    <w:rsid w:val="002400D4"/>
    <w:rsid w:val="00247354"/>
    <w:rsid w:val="00250131"/>
    <w:rsid w:val="00261F2F"/>
    <w:rsid w:val="00262533"/>
    <w:rsid w:val="00262B75"/>
    <w:rsid w:val="002767C9"/>
    <w:rsid w:val="002810AA"/>
    <w:rsid w:val="0028378B"/>
    <w:rsid w:val="0029782B"/>
    <w:rsid w:val="002A6DAF"/>
    <w:rsid w:val="002A6E59"/>
    <w:rsid w:val="002A7061"/>
    <w:rsid w:val="002A78CD"/>
    <w:rsid w:val="002B7C09"/>
    <w:rsid w:val="002B7E44"/>
    <w:rsid w:val="002C73D1"/>
    <w:rsid w:val="002D44CF"/>
    <w:rsid w:val="002D5CAB"/>
    <w:rsid w:val="002E1E67"/>
    <w:rsid w:val="002E608B"/>
    <w:rsid w:val="00300950"/>
    <w:rsid w:val="00302E15"/>
    <w:rsid w:val="0032183D"/>
    <w:rsid w:val="0032261A"/>
    <w:rsid w:val="0032329D"/>
    <w:rsid w:val="00323E1C"/>
    <w:rsid w:val="00327686"/>
    <w:rsid w:val="00332C71"/>
    <w:rsid w:val="00333EA5"/>
    <w:rsid w:val="00340CED"/>
    <w:rsid w:val="0034228E"/>
    <w:rsid w:val="00343485"/>
    <w:rsid w:val="00350408"/>
    <w:rsid w:val="00350839"/>
    <w:rsid w:val="003557D2"/>
    <w:rsid w:val="00357141"/>
    <w:rsid w:val="00357649"/>
    <w:rsid w:val="00364234"/>
    <w:rsid w:val="003644E2"/>
    <w:rsid w:val="00373B2D"/>
    <w:rsid w:val="003766AB"/>
    <w:rsid w:val="00377BA7"/>
    <w:rsid w:val="0038034E"/>
    <w:rsid w:val="003C04A0"/>
    <w:rsid w:val="003C24DB"/>
    <w:rsid w:val="003C4BD9"/>
    <w:rsid w:val="003C7940"/>
    <w:rsid w:val="003D02E5"/>
    <w:rsid w:val="003D167F"/>
    <w:rsid w:val="003D52BE"/>
    <w:rsid w:val="003D611E"/>
    <w:rsid w:val="003D74DE"/>
    <w:rsid w:val="003F0078"/>
    <w:rsid w:val="00403304"/>
    <w:rsid w:val="00404C10"/>
    <w:rsid w:val="00420524"/>
    <w:rsid w:val="004249EE"/>
    <w:rsid w:val="00425C1F"/>
    <w:rsid w:val="00437C39"/>
    <w:rsid w:val="00446CE3"/>
    <w:rsid w:val="00453D4B"/>
    <w:rsid w:val="00455D84"/>
    <w:rsid w:val="0047010C"/>
    <w:rsid w:val="00474A64"/>
    <w:rsid w:val="00474D02"/>
    <w:rsid w:val="004865FD"/>
    <w:rsid w:val="00490778"/>
    <w:rsid w:val="004925F6"/>
    <w:rsid w:val="004957B3"/>
    <w:rsid w:val="004B12BE"/>
    <w:rsid w:val="004B5A40"/>
    <w:rsid w:val="004C1C5F"/>
    <w:rsid w:val="004C5CB3"/>
    <w:rsid w:val="004D4759"/>
    <w:rsid w:val="004E0DF3"/>
    <w:rsid w:val="004E2337"/>
    <w:rsid w:val="004E48DB"/>
    <w:rsid w:val="004E4E9F"/>
    <w:rsid w:val="004E7E20"/>
    <w:rsid w:val="004F17C9"/>
    <w:rsid w:val="004F66E9"/>
    <w:rsid w:val="00502EC2"/>
    <w:rsid w:val="00503943"/>
    <w:rsid w:val="005063C3"/>
    <w:rsid w:val="00515757"/>
    <w:rsid w:val="0052108E"/>
    <w:rsid w:val="005345BF"/>
    <w:rsid w:val="00534DD6"/>
    <w:rsid w:val="0053633C"/>
    <w:rsid w:val="005417D4"/>
    <w:rsid w:val="00543BE1"/>
    <w:rsid w:val="0054442E"/>
    <w:rsid w:val="00553F30"/>
    <w:rsid w:val="005546B0"/>
    <w:rsid w:val="00563798"/>
    <w:rsid w:val="00566083"/>
    <w:rsid w:val="0056794C"/>
    <w:rsid w:val="005764CD"/>
    <w:rsid w:val="005779FD"/>
    <w:rsid w:val="0058379D"/>
    <w:rsid w:val="00592653"/>
    <w:rsid w:val="00593474"/>
    <w:rsid w:val="005A12D0"/>
    <w:rsid w:val="005A2254"/>
    <w:rsid w:val="005A5ABF"/>
    <w:rsid w:val="005A5E3B"/>
    <w:rsid w:val="005A6CAB"/>
    <w:rsid w:val="005A76A5"/>
    <w:rsid w:val="005B5F8A"/>
    <w:rsid w:val="005B7A28"/>
    <w:rsid w:val="005D02D3"/>
    <w:rsid w:val="005D2F48"/>
    <w:rsid w:val="005D498F"/>
    <w:rsid w:val="005D4D5B"/>
    <w:rsid w:val="005E2098"/>
    <w:rsid w:val="005E7D24"/>
    <w:rsid w:val="005F226E"/>
    <w:rsid w:val="005F273F"/>
    <w:rsid w:val="005F29D8"/>
    <w:rsid w:val="005F2B4A"/>
    <w:rsid w:val="005F2C04"/>
    <w:rsid w:val="005F3A17"/>
    <w:rsid w:val="00604BA5"/>
    <w:rsid w:val="00607B4C"/>
    <w:rsid w:val="00607D5B"/>
    <w:rsid w:val="00611B95"/>
    <w:rsid w:val="00614CEC"/>
    <w:rsid w:val="00617A04"/>
    <w:rsid w:val="00621A85"/>
    <w:rsid w:val="00627F97"/>
    <w:rsid w:val="00640514"/>
    <w:rsid w:val="0065079B"/>
    <w:rsid w:val="006567EC"/>
    <w:rsid w:val="00656DB7"/>
    <w:rsid w:val="00657965"/>
    <w:rsid w:val="00661F14"/>
    <w:rsid w:val="0066263D"/>
    <w:rsid w:val="00662C67"/>
    <w:rsid w:val="00664B5A"/>
    <w:rsid w:val="006726C8"/>
    <w:rsid w:val="006728D5"/>
    <w:rsid w:val="00680683"/>
    <w:rsid w:val="0068231F"/>
    <w:rsid w:val="0069730D"/>
    <w:rsid w:val="006A408B"/>
    <w:rsid w:val="006A6B6D"/>
    <w:rsid w:val="006A7026"/>
    <w:rsid w:val="006B60FE"/>
    <w:rsid w:val="006B6F13"/>
    <w:rsid w:val="006C211A"/>
    <w:rsid w:val="006C40AE"/>
    <w:rsid w:val="006E6431"/>
    <w:rsid w:val="006F297C"/>
    <w:rsid w:val="006F3315"/>
    <w:rsid w:val="006F48B0"/>
    <w:rsid w:val="007027A1"/>
    <w:rsid w:val="00703561"/>
    <w:rsid w:val="00705854"/>
    <w:rsid w:val="00706317"/>
    <w:rsid w:val="00722A72"/>
    <w:rsid w:val="0073210F"/>
    <w:rsid w:val="00733402"/>
    <w:rsid w:val="00733ED8"/>
    <w:rsid w:val="0073417E"/>
    <w:rsid w:val="0073435D"/>
    <w:rsid w:val="00735506"/>
    <w:rsid w:val="00743F96"/>
    <w:rsid w:val="00753846"/>
    <w:rsid w:val="0076734C"/>
    <w:rsid w:val="0077556F"/>
    <w:rsid w:val="0078063A"/>
    <w:rsid w:val="00783118"/>
    <w:rsid w:val="00794639"/>
    <w:rsid w:val="007A3F96"/>
    <w:rsid w:val="007A772C"/>
    <w:rsid w:val="007B6701"/>
    <w:rsid w:val="007C0F85"/>
    <w:rsid w:val="007C3F63"/>
    <w:rsid w:val="007C40B2"/>
    <w:rsid w:val="007D1BD7"/>
    <w:rsid w:val="007F185A"/>
    <w:rsid w:val="007F6051"/>
    <w:rsid w:val="007F6745"/>
    <w:rsid w:val="007F77F3"/>
    <w:rsid w:val="00803E08"/>
    <w:rsid w:val="00807E2C"/>
    <w:rsid w:val="008123C5"/>
    <w:rsid w:val="00814EBE"/>
    <w:rsid w:val="00817F92"/>
    <w:rsid w:val="00831695"/>
    <w:rsid w:val="008327EB"/>
    <w:rsid w:val="00835535"/>
    <w:rsid w:val="00836D55"/>
    <w:rsid w:val="008437A4"/>
    <w:rsid w:val="00845BE2"/>
    <w:rsid w:val="00863F65"/>
    <w:rsid w:val="00864545"/>
    <w:rsid w:val="00866FB0"/>
    <w:rsid w:val="00873E07"/>
    <w:rsid w:val="008847BC"/>
    <w:rsid w:val="00884C5F"/>
    <w:rsid w:val="008912FD"/>
    <w:rsid w:val="00894E2C"/>
    <w:rsid w:val="008A3394"/>
    <w:rsid w:val="008A3621"/>
    <w:rsid w:val="008A475C"/>
    <w:rsid w:val="008A476A"/>
    <w:rsid w:val="008B4DAD"/>
    <w:rsid w:val="008B5E58"/>
    <w:rsid w:val="008B5F4B"/>
    <w:rsid w:val="008C281C"/>
    <w:rsid w:val="008C4803"/>
    <w:rsid w:val="008C609A"/>
    <w:rsid w:val="008C6E36"/>
    <w:rsid w:val="008D185A"/>
    <w:rsid w:val="008D3FFC"/>
    <w:rsid w:val="008D6D96"/>
    <w:rsid w:val="008E1FD0"/>
    <w:rsid w:val="008E2088"/>
    <w:rsid w:val="008E6306"/>
    <w:rsid w:val="009068E0"/>
    <w:rsid w:val="00906E2A"/>
    <w:rsid w:val="00907B15"/>
    <w:rsid w:val="00917C57"/>
    <w:rsid w:val="009214DF"/>
    <w:rsid w:val="00923604"/>
    <w:rsid w:val="009258BD"/>
    <w:rsid w:val="00933961"/>
    <w:rsid w:val="00935913"/>
    <w:rsid w:val="009457A4"/>
    <w:rsid w:val="009546FE"/>
    <w:rsid w:val="0095473C"/>
    <w:rsid w:val="00954936"/>
    <w:rsid w:val="009554B8"/>
    <w:rsid w:val="00963948"/>
    <w:rsid w:val="009735EF"/>
    <w:rsid w:val="00981879"/>
    <w:rsid w:val="00983638"/>
    <w:rsid w:val="0098656D"/>
    <w:rsid w:val="00995079"/>
    <w:rsid w:val="00996B5B"/>
    <w:rsid w:val="009A33B6"/>
    <w:rsid w:val="009A55CB"/>
    <w:rsid w:val="009D4C5C"/>
    <w:rsid w:val="009F0C92"/>
    <w:rsid w:val="009F1224"/>
    <w:rsid w:val="009F55B0"/>
    <w:rsid w:val="00A00443"/>
    <w:rsid w:val="00A0194B"/>
    <w:rsid w:val="00A106CE"/>
    <w:rsid w:val="00A16C30"/>
    <w:rsid w:val="00A2064E"/>
    <w:rsid w:val="00A226BE"/>
    <w:rsid w:val="00A22963"/>
    <w:rsid w:val="00A30FBC"/>
    <w:rsid w:val="00A37A39"/>
    <w:rsid w:val="00A425B1"/>
    <w:rsid w:val="00A4307E"/>
    <w:rsid w:val="00A43A0A"/>
    <w:rsid w:val="00A52E6C"/>
    <w:rsid w:val="00A52E72"/>
    <w:rsid w:val="00A634B6"/>
    <w:rsid w:val="00A64458"/>
    <w:rsid w:val="00A675F9"/>
    <w:rsid w:val="00A853DA"/>
    <w:rsid w:val="00A902F1"/>
    <w:rsid w:val="00A92F9F"/>
    <w:rsid w:val="00AA18CD"/>
    <w:rsid w:val="00AA20CA"/>
    <w:rsid w:val="00AB7184"/>
    <w:rsid w:val="00AC06C3"/>
    <w:rsid w:val="00AD5430"/>
    <w:rsid w:val="00AE1DCD"/>
    <w:rsid w:val="00AE2163"/>
    <w:rsid w:val="00AE6C31"/>
    <w:rsid w:val="00AF5F71"/>
    <w:rsid w:val="00B03196"/>
    <w:rsid w:val="00B22F6F"/>
    <w:rsid w:val="00B4167E"/>
    <w:rsid w:val="00B56B1B"/>
    <w:rsid w:val="00B72218"/>
    <w:rsid w:val="00B75178"/>
    <w:rsid w:val="00B90BA4"/>
    <w:rsid w:val="00B91982"/>
    <w:rsid w:val="00B928FF"/>
    <w:rsid w:val="00B93571"/>
    <w:rsid w:val="00B962E0"/>
    <w:rsid w:val="00BA0A35"/>
    <w:rsid w:val="00BA10B1"/>
    <w:rsid w:val="00BA13B7"/>
    <w:rsid w:val="00BA65B8"/>
    <w:rsid w:val="00BA76B5"/>
    <w:rsid w:val="00BB63F2"/>
    <w:rsid w:val="00BC5C63"/>
    <w:rsid w:val="00BD263E"/>
    <w:rsid w:val="00BF1766"/>
    <w:rsid w:val="00C00DA2"/>
    <w:rsid w:val="00C046DF"/>
    <w:rsid w:val="00C053E9"/>
    <w:rsid w:val="00C1082D"/>
    <w:rsid w:val="00C10C79"/>
    <w:rsid w:val="00C20C51"/>
    <w:rsid w:val="00C409B9"/>
    <w:rsid w:val="00C5025C"/>
    <w:rsid w:val="00C634EC"/>
    <w:rsid w:val="00C66545"/>
    <w:rsid w:val="00C76A9E"/>
    <w:rsid w:val="00C77990"/>
    <w:rsid w:val="00C8191C"/>
    <w:rsid w:val="00C85AA9"/>
    <w:rsid w:val="00C87BB1"/>
    <w:rsid w:val="00C9139C"/>
    <w:rsid w:val="00C927D9"/>
    <w:rsid w:val="00C959F9"/>
    <w:rsid w:val="00CA74C5"/>
    <w:rsid w:val="00CB3DFC"/>
    <w:rsid w:val="00CB6D38"/>
    <w:rsid w:val="00CC69FC"/>
    <w:rsid w:val="00CD0CAD"/>
    <w:rsid w:val="00CE6337"/>
    <w:rsid w:val="00CF041D"/>
    <w:rsid w:val="00CF0474"/>
    <w:rsid w:val="00CF640C"/>
    <w:rsid w:val="00CF7B6E"/>
    <w:rsid w:val="00D04E2D"/>
    <w:rsid w:val="00D152B1"/>
    <w:rsid w:val="00D23DCB"/>
    <w:rsid w:val="00D3320C"/>
    <w:rsid w:val="00D435A3"/>
    <w:rsid w:val="00D4562E"/>
    <w:rsid w:val="00D46AAE"/>
    <w:rsid w:val="00D555C4"/>
    <w:rsid w:val="00D742F8"/>
    <w:rsid w:val="00D76200"/>
    <w:rsid w:val="00D8303F"/>
    <w:rsid w:val="00D84293"/>
    <w:rsid w:val="00D9228E"/>
    <w:rsid w:val="00D94785"/>
    <w:rsid w:val="00DA2E23"/>
    <w:rsid w:val="00DA4BA7"/>
    <w:rsid w:val="00DB316E"/>
    <w:rsid w:val="00DC1EA8"/>
    <w:rsid w:val="00DC31B0"/>
    <w:rsid w:val="00DD54BF"/>
    <w:rsid w:val="00DF643F"/>
    <w:rsid w:val="00E00B28"/>
    <w:rsid w:val="00E014DB"/>
    <w:rsid w:val="00E02382"/>
    <w:rsid w:val="00E02597"/>
    <w:rsid w:val="00E04EC2"/>
    <w:rsid w:val="00E07A1C"/>
    <w:rsid w:val="00E14504"/>
    <w:rsid w:val="00E14FE5"/>
    <w:rsid w:val="00E24ACA"/>
    <w:rsid w:val="00E26770"/>
    <w:rsid w:val="00E30B1D"/>
    <w:rsid w:val="00E43109"/>
    <w:rsid w:val="00E526C7"/>
    <w:rsid w:val="00E55E3C"/>
    <w:rsid w:val="00E7345E"/>
    <w:rsid w:val="00E73F9C"/>
    <w:rsid w:val="00E75E83"/>
    <w:rsid w:val="00EA63EF"/>
    <w:rsid w:val="00EA7E72"/>
    <w:rsid w:val="00EB0442"/>
    <w:rsid w:val="00EB40AA"/>
    <w:rsid w:val="00EC5F03"/>
    <w:rsid w:val="00EC7955"/>
    <w:rsid w:val="00EE20A2"/>
    <w:rsid w:val="00EF3B51"/>
    <w:rsid w:val="00EF3C94"/>
    <w:rsid w:val="00F03D57"/>
    <w:rsid w:val="00F06C29"/>
    <w:rsid w:val="00F06D23"/>
    <w:rsid w:val="00F23C4D"/>
    <w:rsid w:val="00F36E98"/>
    <w:rsid w:val="00F52C6D"/>
    <w:rsid w:val="00F55451"/>
    <w:rsid w:val="00F66037"/>
    <w:rsid w:val="00F71459"/>
    <w:rsid w:val="00F71689"/>
    <w:rsid w:val="00F73710"/>
    <w:rsid w:val="00F73C35"/>
    <w:rsid w:val="00F872E7"/>
    <w:rsid w:val="00F87581"/>
    <w:rsid w:val="00FA3B01"/>
    <w:rsid w:val="00FA4373"/>
    <w:rsid w:val="00FB09C6"/>
    <w:rsid w:val="00FB2BBD"/>
    <w:rsid w:val="00FC4A61"/>
    <w:rsid w:val="00FD53EB"/>
    <w:rsid w:val="00FD64EC"/>
    <w:rsid w:val="00FD7A36"/>
    <w:rsid w:val="00FD7C5F"/>
    <w:rsid w:val="00FE193C"/>
    <w:rsid w:val="00FE7DCA"/>
    <w:rsid w:val="00FF0452"/>
    <w:rsid w:val="3D9B1F09"/>
    <w:rsid w:val="5DC10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uiPriority w:val="99"/>
    <w:pPr>
      <w:snapToGrid w:val="0"/>
      <w:jc w:val="left"/>
    </w:pPr>
    <w:rPr>
      <w:sz w:val="18"/>
      <w:szCs w:val="18"/>
    </w:rPr>
  </w:style>
  <w:style w:type="paragraph" w:styleId="13">
    <w:name w:val="toc 2"/>
    <w:basedOn w:val="1"/>
    <w:next w:val="1"/>
    <w:unhideWhenUsed/>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Hyperlink"/>
    <w:basedOn w:val="17"/>
    <w:unhideWhenUsed/>
    <w:uiPriority w:val="99"/>
    <w:rPr>
      <w:color w:val="0563C1" w:themeColor="hyperlink"/>
      <w:u w:val="single"/>
      <w14:textFill>
        <w14:solidFill>
          <w14:schemeClr w14:val="hlink"/>
        </w14:solidFill>
      </w14:textFill>
    </w:rPr>
  </w:style>
  <w:style w:type="character" w:styleId="20">
    <w:name w:val="annotation reference"/>
    <w:basedOn w:val="17"/>
    <w:semiHidden/>
    <w:unhideWhenUsed/>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51A2BA-BC15-4747-9641-A42B0A940A2E}">
  <ds:schemaRefs/>
</ds:datastoreItem>
</file>

<file path=docProps/app.xml><?xml version="1.0" encoding="utf-8"?>
<Properties xmlns="http://schemas.openxmlformats.org/officeDocument/2006/extended-properties" xmlns:vt="http://schemas.openxmlformats.org/officeDocument/2006/docPropsVTypes">
  <Template>Normal</Template>
  <Pages>40</Pages>
  <Words>3386</Words>
  <Characters>19302</Characters>
  <Lines>160</Lines>
  <Paragraphs>45</Paragraphs>
  <TotalTime>1162</TotalTime>
  <ScaleCrop>false</ScaleCrop>
  <LinksUpToDate>false</LinksUpToDate>
  <CharactersWithSpaces>22643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木桐</cp:lastModifiedBy>
  <cp:lastPrinted>2024-05-20T08:47:00Z</cp:lastPrinted>
  <dcterms:modified xsi:type="dcterms:W3CDTF">2024-09-17T11:56:52Z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