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20" w:type="dxa"/>
        <w:tblInd w:w="-3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304"/>
        <w:gridCol w:w="1274"/>
        <w:gridCol w:w="1024"/>
        <w:gridCol w:w="1050"/>
        <w:gridCol w:w="1011"/>
        <w:gridCol w:w="1766"/>
        <w:gridCol w:w="820"/>
        <w:gridCol w:w="1042"/>
        <w:gridCol w:w="1097"/>
        <w:gridCol w:w="2034"/>
        <w:gridCol w:w="974"/>
        <w:gridCol w:w="1383"/>
        <w:gridCol w:w="5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4320" w:type="dxa"/>
            <w:gridSpan w:val="13"/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</w:pPr>
            <w:bookmarkStart w:id="0" w:name="_GoBack"/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市</w:t>
            </w:r>
            <w:r>
              <w:rPr>
                <w:rFonts w:hint="eastAsia" w:ascii="宋体" w:hAnsi="宋体"/>
                <w:b/>
                <w:i w:val="0"/>
                <w:snapToGrid/>
                <w:color w:val="000000"/>
                <w:sz w:val="48"/>
                <w:u w:val="none"/>
                <w:lang w:val="en-US" w:eastAsia="zh-CN"/>
              </w:rPr>
              <w:t>文化和旅游局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48"/>
                <w:u w:val="none"/>
                <w:lang w:eastAsia="zh-CN"/>
              </w:rPr>
              <w:t>行政执法音像记录事项清单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序号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类别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事项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事项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场合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时限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</w:t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br w:type="textWrapping"/>
            </w: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部门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记录人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开始记录时间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记录过程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结束记录时间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执法记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录类别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/>
                <w:i w:val="0"/>
                <w:snapToGrid/>
                <w:color w:val="000000"/>
                <w:sz w:val="24"/>
                <w:u w:val="none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9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提取证据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取证现场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进入取证场所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两名以上行政执法人员取证过程，取证的地点，证据的内容，当事人对证据的确认。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离开取证场所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4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证据先行登记保存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保存现场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开始证据先行登记保存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两名以上行政执法人员对证据进行先行登记保存的过程，登记保存的内容，当事人的确认。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完成证据先行登记保存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解除封存先行登记保存的物品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解除封存、退还物品的场所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开始解除封存、退还物品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名以上行政执法人员解除先行登记保存的过程，解除封存、退还的物品，当事人的确认。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完成解除封存、退还物品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调查询问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询问场所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进入询问场所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名以上行政执法人员示证，告知被询问人依法享有的权利和义务，询问当事人和证人过程，制作《询问笔录》，当事人在笔录上签字确认。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离开询问场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执法记录仪音视频监控设备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调查取证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取证现场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进入取证场所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名以上行政执法人员示证，发现的违法证据事实、违法场所，记录陪同人员，制作《现场笔录》，当事人签字确认。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离开取证场所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抽样鉴定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检验鉴定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进入抽样场所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名以上行政执法人员现场抽样，制作《抽样取证通知书》，当事人签字确认。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离开抽样场所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01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辩现场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名以上行政执法人员示证，接收或记录当事人陈述申辩材料。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陈述申辩结束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执法记录仪或视频监控设备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3653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主持人告知当事人或代理人权利和义务，调查人员提出当事人违法的事实、证据和行政处罚建议，当事人进行申辩和质证，制作听证笔录；笔录应当交当事人或代理人审核无误后签字或者盖章。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听证结束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音视频监控设备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重大案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件讨论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集体讨论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集体讨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论现场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音视频监控设备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送达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决定送达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送达场所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案件承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办人员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进入送达场所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名以上行政执法人员送达地址、时间，当事人接收送达文书，签字确认的过程。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离开结束场所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合议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案件合议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合议现场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视频监控管理人员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合议开始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讨论时间、地点；案由、主持人、出席人员、列席人员、记录人员；参加讨论人员的主要观点和意见；结论性意见及参加人签名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合议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音视频监控设备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强制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实施查封、扣押措施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查封扣押过程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查封扣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押现场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进入查封扣押地点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两名以上行政执法人员出示执法身份证件，当场告知当事人采取查封、扣押措施的理由、依据以及当事人依法享有的权利、救济途径，听取当事人的陈述和申辩，制作《现场笔录》，填写查封扣押《物品清单》，当事人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完成查封扣押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强制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解除查封、扣押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解除查封扣押过程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解除查封扣押现场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开始解除查封、扣押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名以上行政执法人员进行解除查封、扣押的过程，当事人签字确认。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完成解除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行政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强制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销毁违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法物品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物品消毁过程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销毁违法物品现场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销毁物品开始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销毁违法物品确认，销毁违法物品过程。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销毁物品结束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双随机抽查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现场检查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现场检查过程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检查现场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进入检查场所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名以上行政执法人员示证，发现的违法事实、违法场所，现场检查起止时间，记录陪同人员，制作《现场笔录》，并经当事人签字确认。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离开检查场所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5" w:hRule="atLeast"/>
        </w:trPr>
        <w:tc>
          <w:tcPr>
            <w:tcW w:w="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/>
                <w:bCs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1"/>
                <w:szCs w:val="21"/>
                <w:lang w:eastAsia="zh-CN"/>
              </w:rPr>
              <w:t>双随机抽查</w:t>
            </w: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抽样检验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抽样过程</w:t>
            </w:r>
          </w:p>
        </w:tc>
        <w:tc>
          <w:tcPr>
            <w:tcW w:w="10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抽样现场</w:t>
            </w:r>
          </w:p>
        </w:tc>
        <w:tc>
          <w:tcPr>
            <w:tcW w:w="1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</w:rPr>
              <w:t>在相关规定的执法时限内</w:t>
            </w:r>
          </w:p>
        </w:tc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shd w:val="clear" w:color="auto" w:fill="FFFFFF"/>
                <w:lang w:val="en-US" w:eastAsia="zh-CN"/>
              </w:rPr>
              <w:t>市文化市场综合行政执法队</w:t>
            </w:r>
          </w:p>
        </w:tc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行政执</w:t>
            </w:r>
          </w:p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法人员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进入抽样场所</w:t>
            </w:r>
          </w:p>
        </w:tc>
        <w:tc>
          <w:tcPr>
            <w:tcW w:w="2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  <w:lang w:eastAsia="zh-CN"/>
              </w:rPr>
              <w:t>两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名以上行政执法人员现场抽样，制作《抽样取证通知书》，并经当事人签字确认。</w:t>
            </w:r>
          </w:p>
        </w:tc>
        <w:tc>
          <w:tcPr>
            <w:tcW w:w="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离开抽样场所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center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1"/>
                <w:szCs w:val="21"/>
              </w:rPr>
              <w:t>执法记录仪</w:t>
            </w:r>
          </w:p>
        </w:tc>
        <w:tc>
          <w:tcPr>
            <w:tcW w:w="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insoku/>
              <w:autoSpaceDE/>
              <w:autoSpaceDN w:val="0"/>
              <w:jc w:val="left"/>
              <w:textAlignment w:val="center"/>
              <w:rPr>
                <w:rFonts w:hint="default" w:ascii="宋体" w:hAnsi="宋体" w:eastAsia="宋体"/>
                <w:b w:val="0"/>
                <w:i w:val="0"/>
                <w:snapToGrid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</w:tr>
    </w:tbl>
    <w:p>
      <w:pP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</w:pP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</w:t>
      </w:r>
    </w:p>
    <w:p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填表说明：1.执法类别：行政许可、行政处罚、行政强制、行政征收征用、行政检查等；</w:t>
      </w: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br w:type="textWrapping"/>
      </w: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          2.执法事项与行政执法事项清单保持一致；</w:t>
      </w: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br w:type="textWrapping"/>
      </w:r>
      <w:r>
        <w:rPr>
          <w:rFonts w:hint="default" w:ascii="宋体" w:hAnsi="宋体" w:eastAsia="宋体"/>
          <w:b/>
          <w:i w:val="0"/>
          <w:snapToGrid/>
          <w:color w:val="000000"/>
          <w:sz w:val="24"/>
          <w:u w:val="none"/>
          <w:lang w:eastAsia="zh-CN"/>
        </w:rPr>
        <w:t xml:space="preserve">           3.记录类别：场景类、确认类、入户类、约谈类等。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A0D69"/>
    <w:rsid w:val="01567866"/>
    <w:rsid w:val="02DE1E37"/>
    <w:rsid w:val="08B86000"/>
    <w:rsid w:val="0EDA26B3"/>
    <w:rsid w:val="369573F2"/>
    <w:rsid w:val="3886200E"/>
    <w:rsid w:val="3CD44D00"/>
    <w:rsid w:val="57DB4FF8"/>
    <w:rsid w:val="59401CAE"/>
    <w:rsid w:val="603A0D69"/>
    <w:rsid w:val="63A80E32"/>
    <w:rsid w:val="6B4A2C98"/>
    <w:rsid w:val="6E2528C2"/>
    <w:rsid w:val="6E897D33"/>
    <w:rsid w:val="706844CB"/>
    <w:rsid w:val="714B2A65"/>
    <w:rsid w:val="73B6685F"/>
    <w:rsid w:val="7B7E5291"/>
    <w:rsid w:val="7E0072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2019-07-29T02:25:00Z</dcterms:created>
  <dc:creator>xx</dc:creator>
  <cp:lastModifiedBy>苏超</cp:lastModifiedBy>
  <cp:lastPrinted>2020-10-30T08:40:00Z</cp:lastPrinted>
  <dcterms:modified xsi:type="dcterms:W3CDTF">2020-10-30T08:40:08Z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