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AA" w:rsidRPr="00803DAA" w:rsidRDefault="00C20282" w:rsidP="00803DAA"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 w:rsidRPr="00803DAA">
        <w:rPr>
          <w:rFonts w:ascii="方正小标宋_GBK" w:eastAsia="方正小标宋_GBK" w:hint="eastAsia"/>
          <w:sz w:val="36"/>
          <w:szCs w:val="36"/>
        </w:rPr>
        <w:t>1月29日至2月2日我市设98个点</w:t>
      </w:r>
      <w:r w:rsidR="005054B3">
        <w:rPr>
          <w:rFonts w:ascii="方正小标宋_GBK" w:eastAsia="方正小标宋_GBK" w:hint="eastAsia"/>
          <w:sz w:val="36"/>
          <w:szCs w:val="36"/>
        </w:rPr>
        <w:t>投放</w:t>
      </w:r>
      <w:r w:rsidRPr="00803DAA">
        <w:rPr>
          <w:rFonts w:ascii="方正小标宋_GBK" w:eastAsia="方正小标宋_GBK" w:hint="eastAsia"/>
          <w:sz w:val="36"/>
          <w:szCs w:val="36"/>
        </w:rPr>
        <w:t>市级储备肉</w:t>
      </w:r>
    </w:p>
    <w:p w:rsidR="00C20282" w:rsidRDefault="00C20282" w:rsidP="00C20282">
      <w:pPr>
        <w:spacing w:line="360" w:lineRule="auto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 xml:space="preserve"> </w:t>
      </w:r>
    </w:p>
    <w:p w:rsidR="00C20282" w:rsidRPr="00803DAA" w:rsidRDefault="00C20282" w:rsidP="00803DAA">
      <w:pPr>
        <w:spacing w:line="360" w:lineRule="auto"/>
        <w:ind w:firstLineChars="196" w:firstLine="627"/>
        <w:rPr>
          <w:rFonts w:ascii="方正仿宋_GBK" w:eastAsia="方正仿宋_GBK"/>
          <w:sz w:val="32"/>
          <w:szCs w:val="32"/>
        </w:rPr>
      </w:pPr>
      <w:r w:rsidRPr="00803DAA">
        <w:rPr>
          <w:rFonts w:ascii="方正仿宋_GBK" w:eastAsia="方正仿宋_GBK" w:hint="eastAsia"/>
          <w:sz w:val="32"/>
          <w:szCs w:val="32"/>
        </w:rPr>
        <w:t>2019年春节即将来临，</w:t>
      </w:r>
      <w:r w:rsidRPr="00803DAA">
        <w:rPr>
          <w:rFonts w:ascii="方正仿宋_GBK" w:eastAsia="方正仿宋_GBK" w:hAnsi="仿宋" w:hint="eastAsia"/>
          <w:sz w:val="32"/>
          <w:szCs w:val="32"/>
        </w:rPr>
        <w:t>根据市委</w:t>
      </w:r>
      <w:r w:rsidR="00884289" w:rsidRPr="00803DAA">
        <w:rPr>
          <w:rFonts w:ascii="方正仿宋_GBK" w:eastAsia="方正仿宋_GBK" w:hAnsi="仿宋" w:hint="eastAsia"/>
          <w:sz w:val="32"/>
          <w:szCs w:val="32"/>
        </w:rPr>
        <w:t>、</w:t>
      </w:r>
      <w:r w:rsidRPr="00803DAA">
        <w:rPr>
          <w:rFonts w:ascii="方正仿宋_GBK" w:eastAsia="方正仿宋_GBK" w:hAnsi="仿宋" w:hint="eastAsia"/>
          <w:sz w:val="32"/>
          <w:szCs w:val="32"/>
        </w:rPr>
        <w:t>市政府的安排，</w:t>
      </w:r>
      <w:r w:rsidRPr="00803DAA">
        <w:rPr>
          <w:rFonts w:ascii="方正仿宋_GBK" w:eastAsia="方正仿宋_GBK" w:hint="eastAsia"/>
          <w:sz w:val="32"/>
          <w:szCs w:val="32"/>
        </w:rPr>
        <w:t>全市指定98个</w:t>
      </w:r>
      <w:r w:rsidRPr="00803DAA">
        <w:rPr>
          <w:rFonts w:ascii="方正仿宋_GBK" w:eastAsia="方正仿宋_GBK" w:hAnsi="宋体" w:cs="宋体" w:hint="eastAsia"/>
          <w:sz w:val="32"/>
          <w:szCs w:val="32"/>
        </w:rPr>
        <w:t>便民牛羊肉直销点、社区蔬菜副食品直销点、</w:t>
      </w:r>
      <w:proofErr w:type="gramStart"/>
      <w:r w:rsidRPr="00803DAA">
        <w:rPr>
          <w:rFonts w:ascii="方正仿宋_GBK" w:eastAsia="方正仿宋_GBK" w:hAnsi="宋体" w:cs="宋体" w:hint="eastAsia"/>
          <w:sz w:val="32"/>
          <w:szCs w:val="32"/>
        </w:rPr>
        <w:t>帕戈郎</w:t>
      </w:r>
      <w:proofErr w:type="gramEnd"/>
      <w:r w:rsidRPr="00803DAA">
        <w:rPr>
          <w:rFonts w:ascii="方正仿宋_GBK" w:eastAsia="方正仿宋_GBK" w:hAnsi="宋体" w:cs="宋体" w:hint="eastAsia"/>
          <w:sz w:val="32"/>
          <w:szCs w:val="32"/>
        </w:rPr>
        <w:t>鸡肉专卖店</w:t>
      </w:r>
      <w:proofErr w:type="gramStart"/>
      <w:r w:rsidRPr="00803DAA">
        <w:rPr>
          <w:rFonts w:ascii="方正仿宋_GBK" w:eastAsia="方正仿宋_GBK" w:hAnsi="宋体" w:cs="宋体" w:hint="eastAsia"/>
          <w:sz w:val="32"/>
          <w:szCs w:val="32"/>
        </w:rPr>
        <w:t>和天康美厨</w:t>
      </w:r>
      <w:proofErr w:type="gramEnd"/>
      <w:r w:rsidRPr="00803DAA">
        <w:rPr>
          <w:rFonts w:ascii="方正仿宋_GBK" w:eastAsia="方正仿宋_GBK" w:hAnsi="宋体" w:cs="宋体" w:hint="eastAsia"/>
          <w:sz w:val="32"/>
          <w:szCs w:val="32"/>
        </w:rPr>
        <w:t>专卖店投放市级储备肉。</w:t>
      </w:r>
    </w:p>
    <w:p w:rsidR="00C20282" w:rsidRPr="00803DAA" w:rsidRDefault="00C20282" w:rsidP="00803DAA">
      <w:pPr>
        <w:ind w:firstLineChars="200" w:firstLine="640"/>
        <w:rPr>
          <w:rFonts w:ascii="方正仿宋_GBK" w:eastAsia="方正仿宋_GBK" w:hAnsi="宋体" w:cs="宋体"/>
          <w:sz w:val="32"/>
          <w:szCs w:val="32"/>
        </w:rPr>
      </w:pPr>
      <w:r w:rsidRPr="00803DAA">
        <w:rPr>
          <w:rFonts w:ascii="方正仿宋_GBK" w:eastAsia="方正仿宋_GBK" w:hAnsi="仿宋" w:hint="eastAsia"/>
          <w:sz w:val="32"/>
          <w:szCs w:val="32"/>
        </w:rPr>
        <w:t>投放时间为1月29日至2月2日，投放5天，每天早晨9：00（北京时间）开始。</w:t>
      </w:r>
    </w:p>
    <w:p w:rsidR="00C20282" w:rsidRPr="00803DAA" w:rsidRDefault="00C20282" w:rsidP="00803DAA">
      <w:pPr>
        <w:spacing w:line="360" w:lineRule="auto"/>
        <w:ind w:leftChars="76" w:left="160" w:firstLineChars="150" w:firstLine="480"/>
        <w:rPr>
          <w:rFonts w:ascii="方正仿宋_GBK" w:eastAsia="方正仿宋_GBK"/>
          <w:sz w:val="32"/>
          <w:szCs w:val="32"/>
        </w:rPr>
      </w:pPr>
      <w:r w:rsidRPr="00803DAA">
        <w:rPr>
          <w:rFonts w:ascii="方正仿宋_GBK" w:eastAsia="方正仿宋_GBK" w:hAnsi="宋体" w:cs="宋体" w:hint="eastAsia"/>
          <w:sz w:val="32"/>
          <w:szCs w:val="32"/>
        </w:rPr>
        <w:t>投放品种和价格为：</w:t>
      </w:r>
      <w:r w:rsidRPr="00803DAA">
        <w:rPr>
          <w:rFonts w:ascii="方正仿宋_GBK" w:eastAsia="方正仿宋_GBK" w:hint="eastAsia"/>
          <w:sz w:val="32"/>
          <w:szCs w:val="32"/>
        </w:rPr>
        <w:t>鲜羊肉40元/公斤，鲜牛肉 52元/公斤（剔骨、前</w:t>
      </w:r>
      <w:proofErr w:type="gramStart"/>
      <w:r w:rsidRPr="00803DAA">
        <w:rPr>
          <w:rFonts w:ascii="方正仿宋_GBK" w:eastAsia="方正仿宋_GBK" w:hint="eastAsia"/>
          <w:sz w:val="32"/>
          <w:szCs w:val="32"/>
        </w:rPr>
        <w:t>后部混搭销售</w:t>
      </w:r>
      <w:proofErr w:type="gramEnd"/>
      <w:r w:rsidRPr="00803DAA">
        <w:rPr>
          <w:rFonts w:ascii="方正仿宋_GBK" w:eastAsia="方正仿宋_GBK" w:hint="eastAsia"/>
          <w:sz w:val="32"/>
          <w:szCs w:val="32"/>
        </w:rPr>
        <w:t>），</w:t>
      </w:r>
      <w:proofErr w:type="gramStart"/>
      <w:r w:rsidRPr="00803DAA">
        <w:rPr>
          <w:rFonts w:ascii="方正仿宋_GBK" w:eastAsia="方正仿宋_GBK" w:hint="eastAsia"/>
          <w:sz w:val="32"/>
          <w:szCs w:val="32"/>
        </w:rPr>
        <w:t>冻体羊肉</w:t>
      </w:r>
      <w:proofErr w:type="gramEnd"/>
      <w:r w:rsidRPr="00803DAA">
        <w:rPr>
          <w:rFonts w:ascii="方正仿宋_GBK" w:eastAsia="方正仿宋_GBK" w:hint="eastAsia"/>
          <w:sz w:val="32"/>
          <w:szCs w:val="32"/>
        </w:rPr>
        <w:t>六分体32元/公斤，</w:t>
      </w:r>
      <w:proofErr w:type="gramStart"/>
      <w:r w:rsidRPr="00803DAA">
        <w:rPr>
          <w:rFonts w:ascii="方正仿宋_GBK" w:eastAsia="方正仿宋_GBK" w:hint="eastAsia"/>
          <w:sz w:val="32"/>
          <w:szCs w:val="32"/>
        </w:rPr>
        <w:t>冻体牛</w:t>
      </w:r>
      <w:proofErr w:type="gramEnd"/>
      <w:r w:rsidRPr="00803DAA">
        <w:rPr>
          <w:rFonts w:ascii="方正仿宋_GBK" w:eastAsia="方正仿宋_GBK" w:hint="eastAsia"/>
          <w:sz w:val="32"/>
          <w:szCs w:val="32"/>
        </w:rPr>
        <w:t>后部肉41元/公斤，冰鲜三</w:t>
      </w:r>
      <w:proofErr w:type="gramStart"/>
      <w:r w:rsidRPr="00803DAA">
        <w:rPr>
          <w:rFonts w:ascii="方正仿宋_GBK" w:eastAsia="方正仿宋_GBK" w:hint="eastAsia"/>
          <w:sz w:val="32"/>
          <w:szCs w:val="32"/>
        </w:rPr>
        <w:t>黄净膛鸡肉</w:t>
      </w:r>
      <w:proofErr w:type="gramEnd"/>
      <w:r w:rsidRPr="00803DAA">
        <w:rPr>
          <w:rFonts w:ascii="方正仿宋_GBK" w:eastAsia="方正仿宋_GBK" w:hint="eastAsia"/>
          <w:sz w:val="32"/>
          <w:szCs w:val="32"/>
        </w:rPr>
        <w:t>12.5元/公斤，冻猪肉白条均价17元/公斤（前腿16元/公斤，中段17元/公斤，后腿18元/公斤），精瘦肉18元/公斤。为</w:t>
      </w:r>
      <w:proofErr w:type="gramStart"/>
      <w:r w:rsidRPr="00803DAA">
        <w:rPr>
          <w:rFonts w:ascii="方正仿宋_GBK" w:eastAsia="方正仿宋_GBK" w:hint="eastAsia"/>
          <w:sz w:val="32"/>
          <w:szCs w:val="32"/>
        </w:rPr>
        <w:t>避免团</w:t>
      </w:r>
      <w:proofErr w:type="gramEnd"/>
      <w:r w:rsidRPr="00803DAA">
        <w:rPr>
          <w:rFonts w:ascii="方正仿宋_GBK" w:eastAsia="方正仿宋_GBK" w:hint="eastAsia"/>
          <w:sz w:val="32"/>
          <w:szCs w:val="32"/>
        </w:rPr>
        <w:t>购、抢购，投放依然采取限购方式，</w:t>
      </w:r>
      <w:r w:rsidRPr="00803DAA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每人限购半只羊肉、5公斤左右牛肉、5只冰鲜鸡、10公斤左右猪肉。</w:t>
      </w:r>
    </w:p>
    <w:p w:rsidR="00884289" w:rsidRPr="00803DAA" w:rsidRDefault="00C20282" w:rsidP="00803DAA">
      <w:pPr>
        <w:spacing w:line="360" w:lineRule="auto"/>
        <w:ind w:firstLineChars="196" w:firstLine="627"/>
        <w:rPr>
          <w:rFonts w:ascii="方正仿宋_GBK" w:eastAsia="方正仿宋_GBK"/>
          <w:sz w:val="32"/>
          <w:szCs w:val="32"/>
        </w:rPr>
      </w:pPr>
      <w:r w:rsidRPr="00803DAA">
        <w:rPr>
          <w:rFonts w:ascii="方正仿宋_GBK" w:eastAsia="方正仿宋_GBK" w:hint="eastAsia"/>
          <w:sz w:val="32"/>
          <w:szCs w:val="32"/>
        </w:rPr>
        <w:t>投放特点：</w:t>
      </w:r>
      <w:r w:rsidR="00884289" w:rsidRPr="00803DAA">
        <w:rPr>
          <w:rFonts w:ascii="方正仿宋_GBK" w:eastAsia="方正仿宋_GBK" w:hint="eastAsia"/>
          <w:sz w:val="32"/>
          <w:szCs w:val="32"/>
        </w:rPr>
        <w:t>1.</w:t>
      </w:r>
      <w:r w:rsidRPr="00803DAA">
        <w:rPr>
          <w:rFonts w:ascii="方正仿宋_GBK" w:eastAsia="方正仿宋_GBK" w:hint="eastAsia"/>
          <w:sz w:val="32"/>
          <w:szCs w:val="32"/>
        </w:rPr>
        <w:t>为避免群众过多聚集至某一点位，此次投放点位数设置98个</w:t>
      </w:r>
      <w:r w:rsidR="00884289" w:rsidRPr="00803DAA">
        <w:rPr>
          <w:rFonts w:ascii="方正仿宋_GBK" w:eastAsia="方正仿宋_GBK" w:hint="eastAsia"/>
          <w:sz w:val="32"/>
          <w:szCs w:val="32"/>
        </w:rPr>
        <w:t>。</w:t>
      </w:r>
      <w:r w:rsidR="00C37ADE" w:rsidRPr="00803DAA">
        <w:rPr>
          <w:rFonts w:ascii="方正仿宋_GBK" w:eastAsia="方正仿宋_GBK" w:hint="eastAsia"/>
          <w:sz w:val="32"/>
          <w:szCs w:val="32"/>
        </w:rPr>
        <w:t>其中：</w:t>
      </w:r>
      <w:proofErr w:type="gramStart"/>
      <w:r w:rsidR="00C37ADE" w:rsidRPr="00803DAA">
        <w:rPr>
          <w:rFonts w:ascii="方正仿宋_GBK" w:eastAsia="方正仿宋_GBK" w:hint="eastAsia"/>
          <w:sz w:val="32"/>
          <w:szCs w:val="32"/>
        </w:rPr>
        <w:t>鲜体牛羊肉</w:t>
      </w:r>
      <w:proofErr w:type="gramEnd"/>
      <w:r w:rsidR="00C37ADE" w:rsidRPr="00803DAA">
        <w:rPr>
          <w:rFonts w:ascii="方正仿宋_GBK" w:eastAsia="方正仿宋_GBK" w:hint="eastAsia"/>
          <w:sz w:val="32"/>
          <w:szCs w:val="32"/>
        </w:rPr>
        <w:t>设44个投放点，</w:t>
      </w:r>
      <w:proofErr w:type="gramStart"/>
      <w:r w:rsidR="00C37ADE" w:rsidRPr="00803DAA">
        <w:rPr>
          <w:rFonts w:ascii="方正仿宋_GBK" w:eastAsia="方正仿宋_GBK" w:hint="eastAsia"/>
          <w:sz w:val="32"/>
          <w:szCs w:val="32"/>
        </w:rPr>
        <w:t>冻体牛羊肉</w:t>
      </w:r>
      <w:proofErr w:type="gramEnd"/>
      <w:r w:rsidR="00C37ADE" w:rsidRPr="00803DAA">
        <w:rPr>
          <w:rFonts w:ascii="方正仿宋_GBK" w:eastAsia="方正仿宋_GBK" w:hint="eastAsia"/>
          <w:sz w:val="32"/>
          <w:szCs w:val="32"/>
        </w:rPr>
        <w:t>设21个投放点，</w:t>
      </w:r>
      <w:proofErr w:type="gramStart"/>
      <w:r w:rsidR="00C37ADE" w:rsidRPr="00803DAA">
        <w:rPr>
          <w:rFonts w:ascii="方正仿宋_GBK" w:eastAsia="方正仿宋_GBK" w:hint="eastAsia"/>
          <w:sz w:val="32"/>
          <w:szCs w:val="32"/>
        </w:rPr>
        <w:t>鲜鸡设17个</w:t>
      </w:r>
      <w:proofErr w:type="gramEnd"/>
      <w:r w:rsidR="00C37ADE" w:rsidRPr="00803DAA">
        <w:rPr>
          <w:rFonts w:ascii="方正仿宋_GBK" w:eastAsia="方正仿宋_GBK" w:hint="eastAsia"/>
          <w:sz w:val="32"/>
          <w:szCs w:val="32"/>
        </w:rPr>
        <w:t>投放点，猪肉设16个投放点，</w:t>
      </w:r>
      <w:r w:rsidRPr="00803DAA">
        <w:rPr>
          <w:rFonts w:ascii="方正仿宋_GBK" w:eastAsia="方正仿宋_GBK" w:hint="eastAsia"/>
          <w:sz w:val="32"/>
          <w:szCs w:val="32"/>
        </w:rPr>
        <w:t>市民可就近选择购买</w:t>
      </w:r>
      <w:r w:rsidR="00884289" w:rsidRPr="00803DAA">
        <w:rPr>
          <w:rFonts w:ascii="方正仿宋_GBK" w:eastAsia="方正仿宋_GBK" w:hint="eastAsia"/>
          <w:sz w:val="32"/>
          <w:szCs w:val="32"/>
        </w:rPr>
        <w:t>。2.</w:t>
      </w:r>
      <w:r w:rsidRPr="00803DAA">
        <w:rPr>
          <w:rFonts w:ascii="方正仿宋_GBK" w:eastAsia="方正仿宋_GBK" w:hint="eastAsia"/>
          <w:sz w:val="32"/>
          <w:szCs w:val="32"/>
        </w:rPr>
        <w:t>为避免出现抢购，此次投放羊肉带尾油，但投放价格与</w:t>
      </w:r>
      <w:r w:rsidR="00B35B8F" w:rsidRPr="00803DAA">
        <w:rPr>
          <w:rFonts w:ascii="方正仿宋_GBK" w:eastAsia="方正仿宋_GBK" w:hint="eastAsia"/>
          <w:sz w:val="32"/>
          <w:szCs w:val="32"/>
        </w:rPr>
        <w:t>2019年元旦</w:t>
      </w:r>
      <w:r w:rsidR="00BC7A6B" w:rsidRPr="00803DAA">
        <w:rPr>
          <w:rFonts w:ascii="方正仿宋_GBK" w:eastAsia="方正仿宋_GBK" w:hint="eastAsia"/>
          <w:sz w:val="32"/>
          <w:szCs w:val="32"/>
        </w:rPr>
        <w:t>、</w:t>
      </w:r>
      <w:r w:rsidR="00B35B8F" w:rsidRPr="00803DAA">
        <w:rPr>
          <w:rFonts w:ascii="方正仿宋_GBK" w:eastAsia="方正仿宋_GBK" w:hint="eastAsia"/>
          <w:sz w:val="32"/>
          <w:szCs w:val="32"/>
        </w:rPr>
        <w:t>2018年</w:t>
      </w:r>
      <w:r w:rsidRPr="00803DAA">
        <w:rPr>
          <w:rFonts w:ascii="方正仿宋_GBK" w:eastAsia="方正仿宋_GBK" w:hint="eastAsia"/>
          <w:sz w:val="32"/>
          <w:szCs w:val="32"/>
        </w:rPr>
        <w:t>古尔邦节、中秋国庆节投放价格一致，市民可根据实际需求进行购买。</w:t>
      </w:r>
      <w:r w:rsidR="00884289" w:rsidRPr="00803DAA">
        <w:rPr>
          <w:rFonts w:ascii="方正仿宋_GBK" w:eastAsia="方正仿宋_GBK" w:hint="eastAsia"/>
          <w:sz w:val="32"/>
          <w:szCs w:val="32"/>
        </w:rPr>
        <w:t>3.</w:t>
      </w:r>
      <w:r w:rsidR="00C37ADE" w:rsidRPr="00803DAA">
        <w:rPr>
          <w:rFonts w:ascii="方正仿宋_GBK" w:eastAsia="方正仿宋_GBK" w:hint="eastAsia"/>
          <w:sz w:val="32"/>
          <w:szCs w:val="32"/>
        </w:rPr>
        <w:t>为便于市民尽快找到点位，此次点</w:t>
      </w:r>
      <w:proofErr w:type="gramStart"/>
      <w:r w:rsidR="00C37ADE" w:rsidRPr="00803DAA">
        <w:rPr>
          <w:rFonts w:ascii="方正仿宋_GBK" w:eastAsia="方正仿宋_GBK" w:hint="eastAsia"/>
          <w:sz w:val="32"/>
          <w:szCs w:val="32"/>
        </w:rPr>
        <w:t>位设置</w:t>
      </w:r>
      <w:proofErr w:type="gramEnd"/>
      <w:r w:rsidR="00C37ADE" w:rsidRPr="00803DAA">
        <w:rPr>
          <w:rFonts w:ascii="方正仿宋_GBK" w:eastAsia="方正仿宋_GBK" w:hint="eastAsia"/>
          <w:sz w:val="32"/>
          <w:szCs w:val="32"/>
        </w:rPr>
        <w:t>原则上与</w:t>
      </w:r>
      <w:r w:rsidR="00B35B8F" w:rsidRPr="00803DAA">
        <w:rPr>
          <w:rFonts w:ascii="方正仿宋_GBK" w:eastAsia="方正仿宋_GBK" w:hint="eastAsia"/>
          <w:sz w:val="32"/>
          <w:szCs w:val="32"/>
        </w:rPr>
        <w:t>2019</w:t>
      </w:r>
      <w:r w:rsidR="00C37ADE" w:rsidRPr="00803DAA">
        <w:rPr>
          <w:rFonts w:ascii="方正仿宋_GBK" w:eastAsia="方正仿宋_GBK" w:hint="eastAsia"/>
          <w:sz w:val="32"/>
          <w:szCs w:val="32"/>
        </w:rPr>
        <w:t>年元旦具体点位保持一致。</w:t>
      </w:r>
    </w:p>
    <w:p w:rsidR="00C20282" w:rsidRPr="00803DAA" w:rsidRDefault="00C20282" w:rsidP="00803DAA">
      <w:pPr>
        <w:spacing w:line="360" w:lineRule="auto"/>
        <w:ind w:firstLineChars="196" w:firstLine="627"/>
        <w:rPr>
          <w:rFonts w:ascii="方正仿宋_GBK" w:eastAsia="方正仿宋_GBK"/>
          <w:sz w:val="32"/>
          <w:szCs w:val="32"/>
        </w:rPr>
      </w:pPr>
      <w:r w:rsidRPr="00803DAA">
        <w:rPr>
          <w:rFonts w:ascii="方正仿宋_GBK" w:eastAsia="方正仿宋_GBK" w:hint="eastAsia"/>
          <w:sz w:val="32"/>
          <w:szCs w:val="32"/>
        </w:rPr>
        <w:lastRenderedPageBreak/>
        <w:t>温馨提示：</w:t>
      </w:r>
      <w:r w:rsidR="00884289" w:rsidRPr="00803DAA">
        <w:rPr>
          <w:rFonts w:ascii="方正仿宋_GBK" w:eastAsia="方正仿宋_GBK" w:hint="eastAsia"/>
          <w:sz w:val="32"/>
          <w:szCs w:val="32"/>
        </w:rPr>
        <w:t>1.</w:t>
      </w:r>
      <w:r w:rsidRPr="00803DAA">
        <w:rPr>
          <w:rFonts w:ascii="方正仿宋_GBK" w:eastAsia="方正仿宋_GBK" w:hint="eastAsia"/>
          <w:sz w:val="32"/>
          <w:szCs w:val="32"/>
        </w:rPr>
        <w:t>市级储备肉投放是在指定地点、指定时间进行销售，统一悬挂横幅及价格公示牌，在新闻媒体公布，接受投放点所在社区监督。</w:t>
      </w:r>
      <w:r w:rsidR="00884289" w:rsidRPr="00803DAA">
        <w:rPr>
          <w:rFonts w:ascii="方正仿宋_GBK" w:eastAsia="方正仿宋_GBK" w:hAnsi="宋体" w:cs="宋体" w:hint="eastAsia"/>
          <w:sz w:val="32"/>
          <w:szCs w:val="32"/>
        </w:rPr>
        <w:t>2.</w:t>
      </w:r>
      <w:r w:rsidRPr="00803DAA">
        <w:rPr>
          <w:rFonts w:ascii="方正仿宋_GBK" w:eastAsia="方正仿宋_GBK" w:hint="eastAsia"/>
          <w:sz w:val="32"/>
          <w:szCs w:val="32"/>
        </w:rPr>
        <w:t>持乌鲁木齐市低保证、残疾证、</w:t>
      </w:r>
      <w:proofErr w:type="gramStart"/>
      <w:r w:rsidRPr="00803DAA">
        <w:rPr>
          <w:rFonts w:ascii="方正仿宋_GBK" w:eastAsia="方正仿宋_GBK" w:hint="eastAsia"/>
          <w:sz w:val="32"/>
          <w:szCs w:val="32"/>
        </w:rPr>
        <w:t>优抚证</w:t>
      </w:r>
      <w:proofErr w:type="gramEnd"/>
      <w:r w:rsidRPr="00803DAA">
        <w:rPr>
          <w:rFonts w:ascii="方正仿宋_GBK" w:eastAsia="方正仿宋_GBK" w:hint="eastAsia"/>
          <w:sz w:val="32"/>
          <w:szCs w:val="32"/>
        </w:rPr>
        <w:t>的人员（本人）可优先购买，因身体原因不能前来购买的可由当地社区出具证明后，由代买人带证享受优先购买，优先购买权一人只能享受一次。</w:t>
      </w:r>
      <w:r w:rsidR="00884289" w:rsidRPr="00803DAA">
        <w:rPr>
          <w:rFonts w:ascii="方正仿宋_GBK" w:eastAsia="方正仿宋_GBK" w:hint="eastAsia"/>
          <w:sz w:val="32"/>
          <w:szCs w:val="32"/>
        </w:rPr>
        <w:t>3.</w:t>
      </w:r>
      <w:r w:rsidRPr="00803DAA">
        <w:rPr>
          <w:rFonts w:ascii="方正仿宋_GBK" w:eastAsia="方正仿宋_GBK" w:hint="eastAsia"/>
          <w:sz w:val="32"/>
          <w:szCs w:val="32"/>
        </w:rPr>
        <w:t>具体投放地点</w:t>
      </w:r>
      <w:r w:rsidRPr="00803DAA">
        <w:rPr>
          <w:rFonts w:ascii="方正仿宋_GBK" w:eastAsia="方正仿宋_GBK" w:hAnsi="宋体" w:cs="宋体" w:hint="eastAsia"/>
          <w:sz w:val="32"/>
          <w:szCs w:val="32"/>
        </w:rPr>
        <w:t>可</w:t>
      </w:r>
      <w:r w:rsidRPr="00803DAA">
        <w:rPr>
          <w:rFonts w:ascii="方正仿宋_GBK" w:eastAsia="方正仿宋_GBK" w:hAnsi="宋体" w:cs="宋体" w:hint="eastAsia"/>
          <w:kern w:val="0"/>
          <w:sz w:val="32"/>
          <w:szCs w:val="32"/>
        </w:rPr>
        <w:t>登录乌鲁木齐市人民政府网站</w:t>
      </w:r>
      <w:r w:rsidRPr="00803DAA">
        <w:rPr>
          <w:rFonts w:ascii="方正仿宋_GBK" w:eastAsia="方正仿宋_GBK" w:hAnsi="宋体" w:cs="宋体" w:hint="eastAsia"/>
          <w:noProof/>
          <w:kern w:val="0"/>
          <w:sz w:val="32"/>
          <w:szCs w:val="32"/>
        </w:rPr>
        <w:t>（</w:t>
      </w:r>
      <w:r w:rsidRPr="00803DAA">
        <w:rPr>
          <w:rFonts w:ascii="方正仿宋_GBK" w:eastAsia="方正仿宋_GBK" w:hAnsi="宋体" w:cs="宋体" w:hint="eastAsia"/>
          <w:kern w:val="0"/>
          <w:sz w:val="32"/>
          <w:szCs w:val="32"/>
        </w:rPr>
        <w:t>http://www.urumqi.gov.cn/</w:t>
      </w:r>
      <w:r w:rsidRPr="00803DAA">
        <w:rPr>
          <w:rFonts w:ascii="方正仿宋_GBK" w:eastAsia="方正仿宋_GBK" w:hAnsi="宋体" w:cs="宋体" w:hint="eastAsia"/>
          <w:noProof/>
          <w:kern w:val="0"/>
          <w:sz w:val="32"/>
          <w:szCs w:val="32"/>
        </w:rPr>
        <w:t>）</w:t>
      </w:r>
      <w:r w:rsidRPr="00803DAA">
        <w:rPr>
          <w:rFonts w:ascii="方正仿宋_GBK" w:eastAsia="方正仿宋_GBK" w:hAnsi="宋体" w:cs="宋体" w:hint="eastAsia"/>
          <w:kern w:val="0"/>
          <w:sz w:val="32"/>
          <w:szCs w:val="32"/>
        </w:rPr>
        <w:t>、点击下方商务局（粮食局）栏目，进入通知公告</w:t>
      </w:r>
      <w:proofErr w:type="gramStart"/>
      <w:r w:rsidRPr="00803DAA">
        <w:rPr>
          <w:rFonts w:ascii="方正仿宋_GBK" w:eastAsia="方正仿宋_GBK" w:hAnsi="宋体" w:cs="宋体" w:hint="eastAsia"/>
          <w:kern w:val="0"/>
          <w:sz w:val="32"/>
          <w:szCs w:val="32"/>
        </w:rPr>
        <w:t>版块</w:t>
      </w:r>
      <w:proofErr w:type="gramEnd"/>
      <w:r w:rsidRPr="00803DAA">
        <w:rPr>
          <w:rFonts w:ascii="方正仿宋_GBK" w:eastAsia="方正仿宋_GBK" w:hAnsi="宋体" w:cs="宋体" w:hint="eastAsia"/>
          <w:kern w:val="0"/>
          <w:sz w:val="32"/>
          <w:szCs w:val="32"/>
        </w:rPr>
        <w:t>查询，也可</w:t>
      </w:r>
      <w:r w:rsidRPr="00803DAA">
        <w:rPr>
          <w:rFonts w:ascii="方正仿宋_GBK" w:eastAsia="方正仿宋_GBK" w:hAnsi="宋体" w:cs="宋体" w:hint="eastAsia"/>
          <w:sz w:val="32"/>
          <w:szCs w:val="32"/>
        </w:rPr>
        <w:t>在乌鲁木齐晚报、</w:t>
      </w:r>
      <w:r w:rsidR="00884289" w:rsidRPr="00803DAA">
        <w:rPr>
          <w:rFonts w:ascii="方正仿宋_GBK" w:eastAsia="方正仿宋_GBK" w:hAnsi="宋体" w:cs="宋体" w:hint="eastAsia"/>
          <w:sz w:val="32"/>
          <w:szCs w:val="32"/>
        </w:rPr>
        <w:t>新疆都市</w:t>
      </w:r>
      <w:r w:rsidRPr="00803DAA">
        <w:rPr>
          <w:rFonts w:ascii="方正仿宋_GBK" w:eastAsia="方正仿宋_GBK" w:hAnsi="宋体" w:cs="宋体" w:hint="eastAsia"/>
          <w:sz w:val="32"/>
          <w:szCs w:val="32"/>
        </w:rPr>
        <w:t>消费晨报等纸质媒体上查询。</w:t>
      </w:r>
    </w:p>
    <w:p w:rsidR="00C20282" w:rsidRDefault="00C20282" w:rsidP="00C20282">
      <w:pPr>
        <w:ind w:firstLineChars="250" w:firstLine="700"/>
        <w:rPr>
          <w:rFonts w:ascii="仿宋_GB2312" w:eastAsia="仿宋_GB2312"/>
          <w:sz w:val="28"/>
          <w:szCs w:val="28"/>
        </w:rPr>
      </w:pPr>
    </w:p>
    <w:p w:rsidR="00C20282" w:rsidRDefault="00C20282"/>
    <w:p w:rsidR="00C20282" w:rsidRDefault="00C20282"/>
    <w:p w:rsidR="00C20282" w:rsidRDefault="00C20282"/>
    <w:p w:rsidR="00C20282" w:rsidRDefault="00C20282"/>
    <w:p w:rsidR="00C20282" w:rsidRDefault="00C20282"/>
    <w:p w:rsidR="00C20282" w:rsidRDefault="00C20282"/>
    <w:p w:rsidR="00C20282" w:rsidRDefault="00C20282"/>
    <w:p w:rsidR="00C20282" w:rsidRDefault="00C20282"/>
    <w:p w:rsidR="00C20282" w:rsidRDefault="00C20282"/>
    <w:p w:rsidR="00C20282" w:rsidRDefault="00C20282">
      <w:pPr>
        <w:sectPr w:rsidR="00C20282" w:rsidSect="008E67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20282" w:rsidRPr="00652D87" w:rsidRDefault="00C20282" w:rsidP="009B5519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ascii="方正小标宋简体" w:eastAsia="方正小标宋简体" w:hint="eastAsia"/>
          <w:b/>
          <w:bCs/>
          <w:szCs w:val="21"/>
        </w:rPr>
        <w:lastRenderedPageBreak/>
        <w:t>附件1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 xml:space="preserve">：              </w:t>
      </w:r>
      <w:r>
        <w:rPr>
          <w:rFonts w:ascii="方正小标宋_GBK" w:eastAsia="方正小标宋_GBK" w:hint="eastAsia"/>
          <w:b/>
          <w:bCs/>
          <w:sz w:val="32"/>
          <w:szCs w:val="32"/>
        </w:rPr>
        <w:t>2019年春节</w:t>
      </w:r>
      <w:r w:rsidRPr="00FA541D">
        <w:rPr>
          <w:rFonts w:ascii="方正小标宋_GBK" w:eastAsia="方正小标宋_GBK" w:hint="eastAsia"/>
          <w:b/>
          <w:bCs/>
          <w:sz w:val="32"/>
          <w:szCs w:val="32"/>
        </w:rPr>
        <w:t>前夕</w:t>
      </w:r>
      <w:r w:rsidRPr="00FA541D">
        <w:rPr>
          <w:rFonts w:ascii="方正小标宋_GBK" w:eastAsia="方正小标宋_GBK" w:hint="eastAsia"/>
          <w:sz w:val="32"/>
          <w:szCs w:val="32"/>
        </w:rPr>
        <w:t>市级储备肉投放销售点名单（牛羊肉）</w:t>
      </w:r>
    </w:p>
    <w:tbl>
      <w:tblPr>
        <w:tblW w:w="13291" w:type="dxa"/>
        <w:tblLayout w:type="fixed"/>
        <w:tblLook w:val="04A0"/>
      </w:tblPr>
      <w:tblGrid>
        <w:gridCol w:w="487"/>
        <w:gridCol w:w="755"/>
        <w:gridCol w:w="8080"/>
        <w:gridCol w:w="1843"/>
        <w:gridCol w:w="2126"/>
      </w:tblGrid>
      <w:tr w:rsidR="00C20282" w:rsidTr="00897B81">
        <w:trPr>
          <w:trHeight w:val="1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投放区域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投放直销店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投放品种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ind w:leftChars="64" w:left="134" w:firstLine="2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联系方式</w:t>
            </w:r>
          </w:p>
        </w:tc>
      </w:tr>
      <w:tr w:rsidR="00C20282" w:rsidTr="00897B81">
        <w:trPr>
          <w:trHeight w:val="6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天山区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黑甲山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管委会富康街社区牛羊肉直销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（天－044号）（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金坤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B院内）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方正仿宋简体" w:cs="方正仿宋简体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马超：13699353592</w:t>
            </w:r>
          </w:p>
        </w:tc>
      </w:tr>
      <w:tr w:rsidR="00C20282" w:rsidTr="00897B81">
        <w:trPr>
          <w:trHeight w:val="5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月光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社区碱泉三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街356号牛羊肉直销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（天-083号）（日月星光小区后门）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5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解放北路管委会和平北路社区牛羊肉直销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（天-037号）（明德路大教堂旁）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5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月光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社区碱泉三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街356号牛羊肉直销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（天－095号）</w:t>
            </w:r>
            <w:r w:rsidRPr="00671462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(白云尚</w:t>
            </w:r>
            <w:proofErr w:type="gramStart"/>
            <w:r w:rsidRPr="00671462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都小区</w:t>
            </w:r>
            <w:proofErr w:type="gramEnd"/>
            <w:r w:rsidRPr="00671462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农业银行旁)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5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Pr="0036417F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大湾片区管委会明华街社区牛羊肉直销</w:t>
            </w:r>
            <w:r w:rsidR="009B551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（天－017号）（9号库房前）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4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解放南路街道办二道</w:t>
            </w:r>
            <w:proofErr w:type="gramStart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湾路</w:t>
            </w:r>
            <w:proofErr w:type="gramEnd"/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康泰社区牛羊肉直销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（天－123号）（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康泰小区院内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葛新东：13639960789</w:t>
            </w:r>
          </w:p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4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青年路管委会新民路西社区牛羊肉直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  <w:shd w:val="clear" w:color="auto" w:fill="FFFFFF"/>
              </w:rPr>
              <w:t>（天－029号）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4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胜利路街道新大社区牛羊肉直销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 xml:space="preserve"> (天-098）新大家属院内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41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 w:hAnsi="仿宋" w:cs="仿宋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和平路街道办三山社区牛羊肉直销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（天－121号）（宏大小区院内）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东门街道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办前进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东路社区蔬菜直销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szCs w:val="21"/>
              </w:rPr>
              <w:t>（天－090号）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戚勇：13609916868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燕儿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窝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管委会燕北西社区蔬菜直销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szCs w:val="21"/>
              </w:rPr>
              <w:t>（天-110）（2天，污水管理处院内）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新泉街蔬菜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副食品市场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孙树强：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13909921296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C20282" w:rsidRDefault="00C20282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C20282" w:rsidRDefault="00C20282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C20282" w:rsidRDefault="00884289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沙依巴克</w:t>
            </w:r>
            <w:r w:rsidR="00C20282">
              <w:rPr>
                <w:rFonts w:ascii="仿宋_GB2312" w:eastAsia="仿宋_GB2312" w:hint="eastAsia"/>
                <w:color w:val="000000"/>
                <w:szCs w:val="21"/>
              </w:rPr>
              <w:t>区</w:t>
            </w:r>
          </w:p>
          <w:p w:rsidR="00C20282" w:rsidRDefault="00C20282" w:rsidP="009B551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和田街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街道办东一街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社区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乌苏路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与和田二街交界处蔬菜直销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（沙-013号）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马超：13699353592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炉院街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片区管委会变电站社区牛羊肉直销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（沙－063号）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西山路52号瑞安社区牛羊肉直销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（沙-011号）（西山盛世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嘉园前门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陈小龙：15999100039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阿勒泰路金地社区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嘉禾园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（沙－006）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DB57B8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平顶山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江南嘉苑社区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（沙－009）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长江路街道办事处棉花街南社区牛羊肉直销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（沙-019号）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Pr="00A82838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葛新东：13639960789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和田街社区河滩南路西社区牛羊肉直销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（沙-007号）（三建家属院内）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友好南路片区管委会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明园有色社区牛羊肉直销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（沙－005号）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红庙子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管委会康悦社区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（沙－003号）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雅山片区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管委会宝山路社区牛羊肉直销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（沙－076号）（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云洋电器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养老院巷口）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孙树强：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13909921296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和田街片区管委会建机社区蔬菜直销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（沙－004号）</w:t>
            </w:r>
            <w:r w:rsidRPr="004B30AA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(好家乡超市背后建机社区院</w:t>
            </w:r>
            <w:proofErr w:type="gramStart"/>
            <w:r w:rsidRPr="004B30AA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物业办</w:t>
            </w:r>
            <w:proofErr w:type="gramEnd"/>
            <w:r w:rsidRPr="004B30AA"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1A096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西山东街</w:t>
            </w:r>
            <w:proofErr w:type="gramStart"/>
            <w:r w:rsidRPr="001A096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环卫路</w:t>
            </w:r>
            <w:proofErr w:type="gramEnd"/>
            <w:r w:rsidRPr="001A096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片区管委会中泰社区（沙-107号）156队正门</w:t>
            </w:r>
            <w:proofErr w:type="gramStart"/>
            <w:r w:rsidRPr="001A096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旁蔬菜</w:t>
            </w:r>
            <w:proofErr w:type="gramEnd"/>
            <w:r w:rsidRPr="001A0963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直销点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25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水磨沟区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六道湾管委会南湖北二路克东路社区牛羊肉直销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（水-007号）（市公安局对面）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杜君佐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：15199648833</w:t>
            </w: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龙盛街街道办事处八家户社区牛羊肉直销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（水-009号）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七纺片区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管委会沿河北社区牛羊肉直销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（水-016号）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28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六道湾片区管委会双拥社区牛羊肉直销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（水—013号）7438兵工厂斜对面亿和兴苑小区门口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艾力.如则巴柯，13899806590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proofErr w:type="gramStart"/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七纺片区</w:t>
            </w:r>
            <w:proofErr w:type="gramEnd"/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管委会温泉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西路清泉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（水-008号）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南湖北管委会河滩社区牛羊肉直销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（水－011号）（王家梁煤矿车站旁）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葛新东：13639960789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六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道湾管委会德裕社区牛羊肉直销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（水-014号）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六道湾管委会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斜井西社区牛羊肉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（水</w:t>
            </w:r>
            <w:r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---005号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）（云顶名筑对面）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苇湖梁昆仑路北社区牛羊肉直销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（水－001号）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陈小龙：15999100039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振安街街道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办翼翔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（水－012号）（山水兰德小区南门）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35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高新区</w:t>
            </w:r>
          </w:p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(新市区)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迎宾路街道机场社区机场北社区清真牛羊肉直销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（高-076号）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艾力.如则巴柯，13899806590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高新区天津路街道建新社区蔬菜直销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（高—065号）（锦绣山河小区门口）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140234">
              <w:rPr>
                <w:rFonts w:ascii="仿宋_GB2312" w:eastAsia="仿宋_GB2312" w:hint="eastAsia"/>
                <w:color w:val="000000" w:themeColor="text1"/>
                <w:szCs w:val="21"/>
              </w:rPr>
              <w:t>高新区银川路片区管委会鲤鱼山路社区牛羊肉直销店（高-032号）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银川路街道天山花园社区牛羊肉直销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（高-017号）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39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 w:hAnsi="仿宋" w:cs="仿宋"/>
                <w:color w:val="000000" w:themeColor="text1"/>
                <w:kern w:val="0"/>
                <w:szCs w:val="21"/>
              </w:rPr>
            </w:pPr>
            <w:r w:rsidRPr="0014023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高新区长春中路街道万盛社区牛羊肉直销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140234">
              <w:rPr>
                <w:rFonts w:ascii="仿宋_GB2312" w:eastAsia="仿宋_GB2312" w:hAnsi="仿宋" w:cs="仿宋" w:hint="eastAsia"/>
                <w:color w:val="000000" w:themeColor="text1"/>
                <w:kern w:val="0"/>
                <w:szCs w:val="21"/>
              </w:rPr>
              <w:t>（高-049号）（国秀家园小区东门）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2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石油新村街道工运司社区蔬菜直销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（高－038号）金阳卫星花园大门北侧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孙树强：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13909921296</w:t>
            </w:r>
          </w:p>
        </w:tc>
      </w:tr>
      <w:tr w:rsidR="00C20282" w:rsidRPr="002A0B62" w:rsidTr="00897B81">
        <w:trPr>
          <w:trHeight w:val="52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友谊路街道永泰社区蔬菜直销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（经－004号）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孙树强：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13909921296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银川路街道锦苑社区蔬菜直销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（高－010号）（二毛农贸市场门前）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戚勇：13609916868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43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spacing w:line="90" w:lineRule="atLeas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鲤鱼山路东风</w:t>
            </w:r>
            <w:proofErr w:type="gramStart"/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社区天悦</w:t>
            </w:r>
            <w:proofErr w:type="gramEnd"/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龙庭小区牛羊肉直销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（高-008）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陈小龙：15999100039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8400FC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 w:rsidRPr="008400FC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三工街道三工</w:t>
            </w:r>
            <w:proofErr w:type="gramEnd"/>
            <w:r w:rsidRPr="008400FC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社区蔬菜直销点（高－055号）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8400FC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鲜羊肉、鲜</w:t>
            </w:r>
            <w:r w:rsidRPr="008400FC">
              <w:rPr>
                <w:rFonts w:ascii="仿宋_GB2312" w:eastAsia="仿宋_GB2312" w:hint="eastAsia"/>
                <w:color w:val="000000" w:themeColor="text1"/>
                <w:szCs w:val="21"/>
              </w:rPr>
              <w:t>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8400FC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45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经开区（头屯河区）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高铁片区天鹅湖社区牛羊肉直销店（经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-010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高铁片区绿谷社区蔬菜副食品直销店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（经-058号）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火车西站中枢北路景明社区牛羊肉直销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（经－011号）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48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B963F7" w:rsidRDefault="00C20282" w:rsidP="009B5519">
            <w:pPr>
              <w:widowControl/>
              <w:jc w:val="center"/>
              <w:rPr>
                <w:rFonts w:ascii="仿宋_GB2312" w:eastAsia="仿宋_GB2312"/>
                <w:color w:val="FF0000"/>
                <w:kern w:val="0"/>
                <w:szCs w:val="21"/>
              </w:rPr>
            </w:pPr>
            <w:r w:rsidRPr="00083951">
              <w:rPr>
                <w:rFonts w:ascii="仿宋_GB2312" w:eastAsia="仿宋_GB2312" w:hAnsi="仿宋" w:hint="eastAsia"/>
                <w:szCs w:val="21"/>
              </w:rPr>
              <w:t>西湖管委会</w:t>
            </w:r>
            <w:proofErr w:type="gramStart"/>
            <w:r w:rsidRPr="00083951">
              <w:rPr>
                <w:rFonts w:ascii="仿宋_GB2312" w:eastAsia="仿宋_GB2312" w:hAnsi="仿宋" w:hint="eastAsia"/>
                <w:szCs w:val="21"/>
              </w:rPr>
              <w:t>火山南</w:t>
            </w:r>
            <w:proofErr w:type="gramEnd"/>
            <w:r w:rsidRPr="00083951">
              <w:rPr>
                <w:rFonts w:ascii="仿宋_GB2312" w:eastAsia="仿宋_GB2312" w:hAnsi="仿宋" w:hint="eastAsia"/>
                <w:szCs w:val="21"/>
              </w:rPr>
              <w:t>社区万泰一期蔬菜直销店</w:t>
            </w:r>
            <w:r>
              <w:rPr>
                <w:rFonts w:ascii="仿宋_GB2312" w:eastAsia="仿宋_GB2312" w:hAnsi="仿宋" w:hint="eastAsia"/>
                <w:szCs w:val="21"/>
              </w:rPr>
              <w:t>（乌县－003）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49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火车西站片区西园街社区牛羊肉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直销店（经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-004</w:t>
            </w:r>
            <w:r w:rsidRPr="002A0B62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</w:rPr>
              <w:t>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钢城片区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东干渠社区牛羊肉蔬菜直销店（经－013号）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戚勇：13609916868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钢城片区八一路社区蔬菜直销点（经-012号）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火车西站片区东林街社区牛羊肉直销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（经—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036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葛新东：13639960789</w:t>
            </w: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中亚南路街道铁路花园社区牛羊肉直销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（经-020号）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4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达</w:t>
            </w:r>
            <w:proofErr w:type="gramStart"/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坂</w:t>
            </w:r>
            <w:proofErr w:type="gramEnd"/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城区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乌拉泊街道办事处同心路西社区蔬菜直销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（达-004号）（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戚勇：13609916868</w:t>
            </w:r>
          </w:p>
        </w:tc>
      </w:tr>
      <w:tr w:rsidR="00C20282" w:rsidRPr="002A0B62" w:rsidTr="00897B81">
        <w:trPr>
          <w:trHeight w:val="4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乌拉泊街道办事处同心路西社区蔬菜直销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（达-004号）（1天）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4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56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盐湖街道办事处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</w:t>
            </w: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1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48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57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艾维尔沟街道社区蔬菜直销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（达－006号）（2天）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14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58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米东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新星社区宏达小区东门蔬菜直销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（米－006号）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  <w:p w:rsidR="00C20282" w:rsidRPr="002A0B62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马超：13699353592</w:t>
            </w:r>
          </w:p>
        </w:tc>
      </w:tr>
      <w:tr w:rsidR="00C20282" w:rsidRPr="002A0B62" w:rsidTr="00897B81">
        <w:trPr>
          <w:trHeight w:val="4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59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园艺社区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古牧地西路蔬菜直销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（米-001号）（人民公园广场西侧）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lastRenderedPageBreak/>
              <w:t>60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卡子湾街道利民社区蔬菜直销点（米－026号）（二</w:t>
            </w:r>
            <w:proofErr w:type="gramStart"/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钢市场</w:t>
            </w:r>
            <w:proofErr w:type="gramEnd"/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内）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61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乐业社区碱沟路特变一期东门北米兰高层对面牛羊肉直销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（米-003号）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62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古牧地西路街道</w:t>
            </w:r>
            <w:proofErr w:type="gramStart"/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办佳合</w:t>
            </w:r>
            <w:proofErr w:type="gramEnd"/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社区牛羊肉直销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店（米-005号）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50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63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振兴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中路广汇</w:t>
            </w:r>
            <w:proofErr w:type="gramEnd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三期西营社区（米－007号）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鲜羊肉、鲜牛肉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  <w:tr w:rsidR="00C20282" w:rsidRPr="002A0B62" w:rsidTr="00897B81">
        <w:trPr>
          <w:trHeight w:val="4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64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石化</w:t>
            </w:r>
            <w:proofErr w:type="gramStart"/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街道办安和</w:t>
            </w:r>
            <w:proofErr w:type="gramEnd"/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社区12区蔬菜直销</w:t>
            </w:r>
            <w:r w:rsidR="00884289">
              <w:rPr>
                <w:rFonts w:ascii="仿宋_GB2312" w:eastAsia="仿宋_GB2312" w:hAnsi="仿宋" w:cs="仿宋" w:hint="eastAsia"/>
                <w:color w:val="000000" w:themeColor="text1"/>
                <w:szCs w:val="21"/>
              </w:rPr>
              <w:t>点</w:t>
            </w: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（米－041号）（A里蛋糕店旁）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孙树强：</w:t>
            </w:r>
            <w:r w:rsidRPr="002A0B62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13909921296</w:t>
            </w:r>
          </w:p>
        </w:tc>
      </w:tr>
      <w:tr w:rsidR="00C20282" w:rsidRPr="002A0B62" w:rsidTr="00897B81">
        <w:trPr>
          <w:trHeight w:val="4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65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东山街蔬菜副食品市场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冻羊肉、冻牛肉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2A0B62">
              <w:rPr>
                <w:rFonts w:ascii="仿宋_GB2312" w:eastAsia="仿宋_GB2312" w:hint="eastAsia"/>
                <w:color w:val="000000" w:themeColor="text1"/>
                <w:szCs w:val="21"/>
              </w:rPr>
              <w:t>陈小龙：15999100039</w:t>
            </w:r>
          </w:p>
        </w:tc>
      </w:tr>
      <w:tr w:rsidR="00C20282" w:rsidRPr="002A0B62" w:rsidTr="00897B81">
        <w:trPr>
          <w:trHeight w:val="49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Cs w:val="21"/>
              </w:rPr>
              <w:t>66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82" w:rsidRPr="002A0B62" w:rsidRDefault="00C20282" w:rsidP="009B5519">
            <w:pPr>
              <w:spacing w:line="50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</w:p>
        </w:tc>
      </w:tr>
    </w:tbl>
    <w:p w:rsidR="00C20282" w:rsidRPr="002A0B6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rFonts w:ascii="仿宋_GB2312" w:eastAsia="仿宋_GB2312" w:hAnsi="宋体"/>
          <w:bCs/>
          <w:color w:val="000000" w:themeColor="text1"/>
          <w:szCs w:val="21"/>
        </w:rPr>
      </w:pPr>
    </w:p>
    <w:p w:rsidR="00C20282" w:rsidRDefault="00C20282" w:rsidP="009B5519">
      <w:pPr>
        <w:jc w:val="center"/>
        <w:rPr>
          <w:sz w:val="32"/>
          <w:szCs w:val="32"/>
        </w:rPr>
      </w:pPr>
      <w:r>
        <w:rPr>
          <w:rFonts w:ascii="仿宋_GB2312" w:eastAsia="仿宋_GB2312" w:hAnsi="宋体" w:hint="eastAsia"/>
          <w:bCs/>
        </w:rPr>
        <w:lastRenderedPageBreak/>
        <w:t xml:space="preserve">附件2：         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</w:t>
      </w:r>
      <w:r>
        <w:rPr>
          <w:rFonts w:ascii="宋体" w:hAnsi="宋体" w:hint="eastAsia"/>
          <w:b/>
          <w:bCs/>
          <w:sz w:val="32"/>
          <w:szCs w:val="32"/>
        </w:rPr>
        <w:t xml:space="preserve">    </w:t>
      </w:r>
      <w:r>
        <w:rPr>
          <w:rFonts w:ascii="方正小标宋_GBK" w:eastAsia="方正小标宋_GBK" w:hAnsi="宋体" w:hint="eastAsia"/>
          <w:b/>
          <w:bCs/>
          <w:sz w:val="32"/>
          <w:szCs w:val="32"/>
        </w:rPr>
        <w:t>2019年春节前夕市级储备肉销售点名单（冰鲜三黄</w:t>
      </w:r>
      <w:r>
        <w:rPr>
          <w:rFonts w:ascii="方正小标宋_GBK" w:eastAsia="方正小标宋_GBK" w:hint="eastAsia"/>
          <w:b/>
          <w:bCs/>
          <w:sz w:val="32"/>
          <w:szCs w:val="32"/>
        </w:rPr>
        <w:t>鸡</w:t>
      </w:r>
      <w:r>
        <w:rPr>
          <w:rFonts w:ascii="方正小标宋_GBK" w:eastAsia="方正小标宋_GBK" w:hint="eastAsia"/>
          <w:sz w:val="32"/>
          <w:szCs w:val="32"/>
        </w:rPr>
        <w:t>）</w:t>
      </w: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47"/>
        <w:gridCol w:w="7842"/>
        <w:gridCol w:w="1559"/>
        <w:gridCol w:w="1418"/>
      </w:tblGrid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区域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投放点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联系方式</w:t>
            </w:r>
          </w:p>
        </w:tc>
      </w:tr>
      <w:tr w:rsidR="00C20282" w:rsidTr="00897B81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天山区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和平南路街道办建中社区宽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北巷帕戈郎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专营店（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东坊大寺旁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2" w:rsidRDefault="00C20282" w:rsidP="009B5519">
            <w:pPr>
              <w:jc w:val="center"/>
              <w:rPr>
                <w:rFonts w:ascii="仿宋_GB2312" w:eastAsia="仿宋_GB2312" w:hAnsi="宋体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马晓琴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18167801707</w:t>
            </w:r>
          </w:p>
        </w:tc>
      </w:tr>
      <w:tr w:rsidR="00C20282" w:rsidTr="00897B81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2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延安路管委会富康街北社区599号金梅副食品店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 w:val="18"/>
                <w:szCs w:val="18"/>
              </w:rPr>
              <w:t>马金梅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13079986888</w:t>
            </w:r>
          </w:p>
        </w:tc>
      </w:tr>
      <w:tr w:rsidR="00C20282" w:rsidTr="00897B81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3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沙依巴克区</w:t>
            </w:r>
          </w:p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和田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街道办东一街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社区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帕戈郎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鸡肉专营店（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仟叶学校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斜对面）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岳蓓蓓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13659991139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4</w:t>
            </w: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炉院街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管委会珠江南路社区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泰昆优质鸡江望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旗舰店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王禄军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18095998654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5</w:t>
            </w: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扬子江路街道孔雀社区居委会西北路综合农贸市场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杨军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15276522248</w:t>
            </w:r>
          </w:p>
        </w:tc>
      </w:tr>
      <w:tr w:rsidR="00C20282" w:rsidTr="00897B81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6</w:t>
            </w: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沙依巴克区红庙子街道办事处新通社区荣和城红庙子综合农贸市场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泰昆健康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鸡专营点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张胜利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13369666928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7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水磨沟区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新民路片区管理委员会新城社区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泰昆健康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鸡专卖店（新民东街农贸市场A-6号）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马秀丽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15160896983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8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七道湾街道办和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景社区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七道湾会展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蓝湾购物中心泰昆健康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鸡专营点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滕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金碧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18160672137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9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高新区（新市区）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银川路社区管理委员会银川路社区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泰昆健康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鸡专营点（二毛农贸市场内）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罗娟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18799180423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10</w:t>
            </w: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长春中路管委会长春北路社区河北东路258号国秀家园西门16-112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泰昆健康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鸡专营点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王丽娜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18299403730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11</w:t>
            </w: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新市区杭州路街道办事处杭州东街四季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风情园金谷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社区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泰昆健康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鸡专营店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kern w:val="0"/>
                <w:szCs w:val="21"/>
              </w:rPr>
              <w:t>刘丽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15160899925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12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正扬路街道办事处东站</w:t>
            </w:r>
            <w:proofErr w:type="gramEnd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北社区</w:t>
            </w:r>
            <w:proofErr w:type="gramStart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冬融街</w:t>
            </w:r>
            <w:proofErr w:type="gramEnd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481号四季花城6号大润发超市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孙建华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13609996623</w:t>
            </w:r>
          </w:p>
        </w:tc>
      </w:tr>
      <w:tr w:rsidR="00C20282" w:rsidTr="00897B81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13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 w:val="18"/>
                <w:szCs w:val="18"/>
              </w:rPr>
              <w:t>经开区（头屯河区）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中亚南路街道办事处海滨社区蔬菜直销点（经-027号）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王伟俊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2" w:rsidRPr="00632671" w:rsidRDefault="00C20282" w:rsidP="009B5519">
            <w:pPr>
              <w:spacing w:line="60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szCs w:val="21"/>
              </w:rPr>
              <w:t>18909911355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14</w:t>
            </w: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 w:val="18"/>
                <w:szCs w:val="18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头屯河区火车西站西园社区火车西站</w:t>
            </w:r>
            <w:bookmarkStart w:id="0" w:name="_GoBack"/>
            <w:bookmarkEnd w:id="0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十四</w:t>
            </w:r>
            <w:proofErr w:type="gramStart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街盛疆</w:t>
            </w:r>
            <w:proofErr w:type="gramEnd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副食品市场</w:t>
            </w:r>
            <w:proofErr w:type="gramStart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帕戈郎</w:t>
            </w:r>
            <w:proofErr w:type="gramEnd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专营店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马小燕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2" w:rsidRPr="00632671" w:rsidRDefault="00C20282" w:rsidP="009B5519">
            <w:pPr>
              <w:spacing w:line="600" w:lineRule="auto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szCs w:val="21"/>
              </w:rPr>
              <w:t>18999105344</w:t>
            </w:r>
          </w:p>
        </w:tc>
      </w:tr>
      <w:tr w:rsidR="00C20282" w:rsidTr="00897B81">
        <w:trPr>
          <w:trHeight w:val="4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lastRenderedPageBreak/>
              <w:t>15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米东区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新华社区西路街道办事处新华社区</w:t>
            </w:r>
            <w:proofErr w:type="gramStart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凤吉鲜冷鲜</w:t>
            </w:r>
            <w:proofErr w:type="gramEnd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鸡店（米泉后街华隆美特斜对面）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杨国栋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szCs w:val="21"/>
              </w:rPr>
              <w:t>13999861692</w:t>
            </w:r>
          </w:p>
        </w:tc>
      </w:tr>
      <w:tr w:rsidR="00C20282" w:rsidTr="00897B81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16</w:t>
            </w: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widowControl/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米泉市东路片区北苑社区</w:t>
            </w:r>
            <w:proofErr w:type="gramStart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揽胜</w:t>
            </w:r>
            <w:proofErr w:type="gramEnd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西街582号三道</w:t>
            </w:r>
            <w:proofErr w:type="gramStart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坝泰昆健康</w:t>
            </w:r>
            <w:proofErr w:type="gramEnd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鸡专营点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夏云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szCs w:val="21"/>
              </w:rPr>
              <w:t>18999223816</w:t>
            </w:r>
          </w:p>
        </w:tc>
      </w:tr>
      <w:tr w:rsidR="00C20282" w:rsidTr="00897B81">
        <w:trPr>
          <w:trHeight w:val="3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Default="00C20282" w:rsidP="009B5519">
            <w:pPr>
              <w:jc w:val="center"/>
              <w:rPr>
                <w:rFonts w:ascii="仿宋_GB2312" w:eastAsia="仿宋_GB2312"/>
                <w:color w:val="000000" w:themeColor="text1" w:themeShade="80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达</w:t>
            </w:r>
            <w:proofErr w:type="gramStart"/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坂</w:t>
            </w:r>
            <w:proofErr w:type="gramEnd"/>
            <w:r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城</w:t>
            </w:r>
            <w:r w:rsidR="00884289">
              <w:rPr>
                <w:rFonts w:ascii="仿宋_GB2312" w:eastAsia="仿宋_GB2312" w:hint="eastAsia"/>
                <w:color w:val="000000" w:themeColor="text1" w:themeShade="80"/>
                <w:szCs w:val="21"/>
              </w:rPr>
              <w:t>区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乌拉泊街道办事处同心路西社区蔬菜直销点（达-004号） （3天）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kern w:val="0"/>
                <w:szCs w:val="21"/>
              </w:rPr>
            </w:pPr>
            <w:proofErr w:type="gramStart"/>
            <w:r w:rsidRPr="00632671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孙杨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82" w:rsidRPr="00632671" w:rsidRDefault="00C20282" w:rsidP="009B5519">
            <w:pPr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32671">
              <w:rPr>
                <w:rFonts w:ascii="仿宋_GB2312" w:eastAsia="仿宋_GB2312" w:hint="eastAsia"/>
                <w:color w:val="000000" w:themeColor="text1"/>
                <w:szCs w:val="21"/>
              </w:rPr>
              <w:t>15739613891</w:t>
            </w:r>
          </w:p>
        </w:tc>
      </w:tr>
    </w:tbl>
    <w:p w:rsidR="00C20282" w:rsidRDefault="00C20282" w:rsidP="009B5519">
      <w:pPr>
        <w:widowControl/>
        <w:jc w:val="center"/>
        <w:rPr>
          <w:kern w:val="0"/>
        </w:rPr>
        <w:sectPr w:rsidR="00C20282">
          <w:pgSz w:w="16839" w:h="11907" w:orient="landscape"/>
          <w:pgMar w:top="1797" w:right="1440" w:bottom="1797" w:left="1440" w:header="851" w:footer="992" w:gutter="0"/>
          <w:cols w:space="720"/>
          <w:docGrid w:type="lines" w:linePitch="313"/>
        </w:sectPr>
      </w:pPr>
    </w:p>
    <w:p w:rsidR="00C20282" w:rsidRPr="00897B81" w:rsidRDefault="00C20282" w:rsidP="00C20282">
      <w:pPr>
        <w:rPr>
          <w:rFonts w:ascii="方正小标宋简体" w:eastAsia="方正小标宋简体"/>
          <w:sz w:val="32"/>
          <w:szCs w:val="32"/>
        </w:rPr>
      </w:pPr>
      <w:r w:rsidRPr="00A65029">
        <w:rPr>
          <w:rFonts w:ascii="仿宋_GB2312" w:eastAsia="仿宋_GB2312" w:hint="eastAsia"/>
          <w:szCs w:val="21"/>
        </w:rPr>
        <w:lastRenderedPageBreak/>
        <w:t>附件3：</w:t>
      </w:r>
      <w:r>
        <w:rPr>
          <w:rFonts w:ascii="方正小标宋简体" w:eastAsia="方正小标宋简体" w:hint="eastAsia"/>
          <w:szCs w:val="21"/>
        </w:rPr>
        <w:t xml:space="preserve">       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2019</w:t>
      </w:r>
      <w:r w:rsidRPr="00116D3A">
        <w:rPr>
          <w:rFonts w:ascii="方正小标宋简体" w:eastAsia="方正小标宋简体" w:hint="eastAsia"/>
          <w:b/>
          <w:bCs/>
          <w:sz w:val="32"/>
          <w:szCs w:val="32"/>
        </w:rPr>
        <w:t>年</w:t>
      </w:r>
      <w:r>
        <w:rPr>
          <w:rFonts w:ascii="方正小标宋简体" w:eastAsia="方正小标宋简体" w:hint="eastAsia"/>
          <w:b/>
          <w:bCs/>
          <w:sz w:val="32"/>
          <w:szCs w:val="32"/>
        </w:rPr>
        <w:t>春节</w:t>
      </w:r>
      <w:r w:rsidRPr="00116D3A">
        <w:rPr>
          <w:rFonts w:ascii="方正小标宋简体" w:eastAsia="方正小标宋简体" w:hint="eastAsia"/>
          <w:sz w:val="32"/>
          <w:szCs w:val="32"/>
        </w:rPr>
        <w:t>前夕市级储备肉投放销售点名单（猪肉）</w:t>
      </w:r>
    </w:p>
    <w:tbl>
      <w:tblPr>
        <w:tblW w:w="10038" w:type="dxa"/>
        <w:tblInd w:w="135" w:type="dxa"/>
        <w:tblLayout w:type="fixed"/>
        <w:tblLook w:val="04A0"/>
      </w:tblPr>
      <w:tblGrid>
        <w:gridCol w:w="693"/>
        <w:gridCol w:w="2160"/>
        <w:gridCol w:w="7185"/>
      </w:tblGrid>
      <w:tr w:rsidR="00C20282" w:rsidRPr="00A65029" w:rsidTr="00897B81">
        <w:trPr>
          <w:trHeight w:val="5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A65029">
              <w:rPr>
                <w:rFonts w:ascii="仿宋_GB2312" w:eastAsia="仿宋_GB2312" w:hint="eastAsia"/>
                <w:b/>
                <w:bCs/>
                <w:szCs w:val="21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A65029">
              <w:rPr>
                <w:rFonts w:ascii="仿宋_GB2312" w:eastAsia="仿宋_GB2312" w:hint="eastAsia"/>
                <w:b/>
                <w:bCs/>
                <w:szCs w:val="21"/>
              </w:rPr>
              <w:t>投放区域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A65029">
              <w:rPr>
                <w:rFonts w:ascii="仿宋_GB2312" w:eastAsia="仿宋_GB2312" w:hint="eastAsia"/>
                <w:b/>
                <w:bCs/>
                <w:szCs w:val="21"/>
              </w:rPr>
              <w:t>投放点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天山区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青年路日月星光小区月光</w:t>
            </w:r>
            <w:proofErr w:type="gramStart"/>
            <w:r w:rsidRPr="00A65029">
              <w:rPr>
                <w:rFonts w:ascii="仿宋_GB2312" w:eastAsia="仿宋_GB2312" w:hint="eastAsia"/>
                <w:szCs w:val="21"/>
              </w:rPr>
              <w:t>大门口天康美厨</w:t>
            </w:r>
            <w:proofErr w:type="gramEnd"/>
            <w:r w:rsidRPr="00A65029">
              <w:rPr>
                <w:rFonts w:ascii="仿宋_GB2312" w:eastAsia="仿宋_GB2312" w:hint="eastAsia"/>
                <w:szCs w:val="21"/>
              </w:rPr>
              <w:t>日月星光店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522A98" w:rsidRDefault="00C20282" w:rsidP="00C20282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五星路东社区红山东路1220号</w:t>
            </w:r>
            <w:r w:rsidRPr="00FC1035">
              <w:rPr>
                <w:rFonts w:ascii="仿宋_GB2312" w:eastAsia="仿宋_GB2312" w:hint="eastAsia"/>
                <w:color w:val="000000"/>
                <w:szCs w:val="21"/>
              </w:rPr>
              <w:t>（7438汽车工厂旁）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1楼A-22五星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路东强店</w:t>
            </w:r>
            <w:proofErr w:type="gramEnd"/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A65029">
              <w:rPr>
                <w:rFonts w:ascii="仿宋_GB2312" w:eastAsia="仿宋_GB2312" w:hint="eastAsia"/>
                <w:color w:val="000000"/>
                <w:szCs w:val="21"/>
              </w:rPr>
              <w:t>幸福路街道办事处</w:t>
            </w:r>
            <w:proofErr w:type="gramStart"/>
            <w:r w:rsidRPr="00A65029">
              <w:rPr>
                <w:rFonts w:ascii="仿宋_GB2312" w:eastAsia="仿宋_GB2312" w:hint="eastAsia"/>
                <w:color w:val="000000"/>
                <w:szCs w:val="21"/>
              </w:rPr>
              <w:t>幸福集社区天康</w:t>
            </w:r>
            <w:proofErr w:type="gramEnd"/>
            <w:r w:rsidRPr="00A65029">
              <w:rPr>
                <w:rFonts w:ascii="仿宋_GB2312" w:eastAsia="仿宋_GB2312" w:hint="eastAsia"/>
                <w:color w:val="000000"/>
                <w:szCs w:val="21"/>
              </w:rPr>
              <w:t>美厨专营店（幸福路邮局对面）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884289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沙依巴克</w:t>
            </w:r>
            <w:r w:rsidR="00C20282" w:rsidRPr="00A65029">
              <w:rPr>
                <w:rFonts w:ascii="仿宋_GB2312" w:eastAsia="仿宋_GB2312" w:hint="eastAsia"/>
                <w:szCs w:val="21"/>
              </w:rPr>
              <w:t>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红庙子街道办北园春社区北园春</w:t>
            </w:r>
            <w:proofErr w:type="gramStart"/>
            <w:r w:rsidRPr="00A65029">
              <w:rPr>
                <w:rFonts w:ascii="仿宋_GB2312" w:eastAsia="仿宋_GB2312" w:hint="eastAsia"/>
                <w:szCs w:val="21"/>
              </w:rPr>
              <w:t>农贸市场天康美厨</w:t>
            </w:r>
            <w:proofErr w:type="gramEnd"/>
            <w:r w:rsidRPr="00A65029">
              <w:rPr>
                <w:rFonts w:ascii="仿宋_GB2312" w:eastAsia="仿宋_GB2312" w:hint="eastAsia"/>
                <w:szCs w:val="21"/>
              </w:rPr>
              <w:t>北园春店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友好嘉和</w:t>
            </w: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园天</w:t>
            </w:r>
            <w:proofErr w:type="gramEnd"/>
            <w:r>
              <w:rPr>
                <w:rFonts w:ascii="仿宋_GB2312" w:eastAsia="仿宋_GB2312" w:hint="eastAsia"/>
                <w:kern w:val="0"/>
                <w:szCs w:val="21"/>
              </w:rPr>
              <w:t>康美厨专卖专柜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西山友好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超市天康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美厨专柜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水磨沟区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新民东街七一阳光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超市天康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美厨专柜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高新区（新市区）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杭州路</w:t>
            </w:r>
            <w:proofErr w:type="gramStart"/>
            <w:r w:rsidRPr="00A65029">
              <w:rPr>
                <w:rFonts w:ascii="仿宋_GB2312" w:eastAsia="仿宋_GB2312" w:hint="eastAsia"/>
                <w:szCs w:val="21"/>
              </w:rPr>
              <w:t>街道金</w:t>
            </w:r>
            <w:proofErr w:type="gramEnd"/>
            <w:r w:rsidRPr="00A65029">
              <w:rPr>
                <w:rFonts w:ascii="仿宋_GB2312" w:eastAsia="仿宋_GB2312" w:hint="eastAsia"/>
                <w:szCs w:val="21"/>
              </w:rPr>
              <w:t>谷社区杭州东街四季风情</w:t>
            </w:r>
            <w:proofErr w:type="gramStart"/>
            <w:r w:rsidRPr="00A65029">
              <w:rPr>
                <w:rFonts w:ascii="仿宋_GB2312" w:eastAsia="仿宋_GB2312" w:hint="eastAsia"/>
                <w:szCs w:val="21"/>
              </w:rPr>
              <w:t>小区天康美厨</w:t>
            </w:r>
            <w:proofErr w:type="gramEnd"/>
            <w:r w:rsidRPr="00A65029">
              <w:rPr>
                <w:rFonts w:ascii="仿宋_GB2312" w:eastAsia="仿宋_GB2312" w:hint="eastAsia"/>
                <w:szCs w:val="21"/>
              </w:rPr>
              <w:t>四季风情园店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1C42D7" w:rsidRDefault="00C20282" w:rsidP="00C20282">
            <w:pPr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新市区鲤鱼山南路116号金桥彼此满意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超市天康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美厨专柜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Default="00C20282" w:rsidP="00C20282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铁路局爱家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超市天康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美厨专柜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Default="00C20282" w:rsidP="00C20282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长春路爱家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超市天康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美厨专柜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Default="00C20282" w:rsidP="00C20282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新市区长春路领先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超市天康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专柜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经开区（头屯河区）</w:t>
            </w: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60029A" w:rsidRDefault="00C20282" w:rsidP="00C2028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60029A">
              <w:rPr>
                <w:rFonts w:ascii="仿宋_GB2312" w:eastAsia="仿宋_GB2312" w:hint="eastAsia"/>
                <w:color w:val="000000" w:themeColor="text1"/>
                <w:kern w:val="0"/>
                <w:szCs w:val="21"/>
              </w:rPr>
              <w:t>中亚南路街道办卫星路社区蔬菜副食品直销点（经-028）</w:t>
            </w:r>
          </w:p>
        </w:tc>
      </w:tr>
      <w:tr w:rsidR="00C20282" w:rsidRPr="00A65029" w:rsidTr="00897B81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083951" w:rsidRDefault="00C20282" w:rsidP="00C20282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  <w:r w:rsidRPr="00C015B1">
              <w:rPr>
                <w:rFonts w:ascii="仿宋_GB2312" w:eastAsia="仿宋_GB2312" w:hAnsi="仿宋" w:hint="eastAsia"/>
                <w:szCs w:val="21"/>
              </w:rPr>
              <w:t>绿谷社区蔬菜</w:t>
            </w:r>
            <w:proofErr w:type="gramStart"/>
            <w:r w:rsidRPr="00C015B1">
              <w:rPr>
                <w:rFonts w:ascii="仿宋_GB2312" w:eastAsia="仿宋_GB2312" w:hAnsi="仿宋" w:hint="eastAsia"/>
                <w:szCs w:val="21"/>
              </w:rPr>
              <w:t>直销店经</w:t>
            </w:r>
            <w:proofErr w:type="gramEnd"/>
            <w:r w:rsidRPr="00C015B1">
              <w:rPr>
                <w:rFonts w:ascii="仿宋_GB2312" w:eastAsia="仿宋_GB2312" w:hAnsi="仿宋" w:hint="eastAsia"/>
                <w:szCs w:val="21"/>
              </w:rPr>
              <w:t>-056</w:t>
            </w:r>
            <w:r>
              <w:rPr>
                <w:rFonts w:ascii="仿宋_GB2312" w:eastAsia="仿宋_GB2312" w:hAnsi="仿宋" w:hint="eastAsia"/>
                <w:szCs w:val="21"/>
              </w:rPr>
              <w:t>号(</w:t>
            </w:r>
            <w:r w:rsidRPr="00C015B1">
              <w:rPr>
                <w:rFonts w:ascii="仿宋_GB2312" w:eastAsia="仿宋_GB2312" w:hAnsi="仿宋" w:hint="eastAsia"/>
                <w:szCs w:val="21"/>
              </w:rPr>
              <w:t>经开区二联办</w:t>
            </w:r>
            <w:r>
              <w:rPr>
                <w:rFonts w:ascii="仿宋_GB2312" w:eastAsia="仿宋_GB2312" w:hAnsi="仿宋" w:hint="eastAsia"/>
                <w:szCs w:val="21"/>
              </w:rPr>
              <w:t>旁边)（3天）</w:t>
            </w:r>
          </w:p>
        </w:tc>
      </w:tr>
      <w:tr w:rsidR="00C20282" w:rsidRPr="00A65029" w:rsidTr="00897B81">
        <w:trPr>
          <w:trHeight w:val="34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达</w:t>
            </w:r>
            <w:proofErr w:type="gramStart"/>
            <w:r w:rsidRPr="00A65029">
              <w:rPr>
                <w:rFonts w:ascii="仿宋_GB2312" w:eastAsia="仿宋_GB2312" w:hint="eastAsia"/>
                <w:szCs w:val="21"/>
              </w:rPr>
              <w:t>坂</w:t>
            </w:r>
            <w:proofErr w:type="gramEnd"/>
            <w:r w:rsidRPr="00A65029">
              <w:rPr>
                <w:rFonts w:ascii="仿宋_GB2312" w:eastAsia="仿宋_GB2312" w:hint="eastAsia"/>
                <w:szCs w:val="21"/>
              </w:rPr>
              <w:t>城区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 w:rsidRPr="00A65029">
              <w:rPr>
                <w:rFonts w:ascii="仿宋_GB2312" w:eastAsia="仿宋_GB2312" w:hint="eastAsia"/>
                <w:szCs w:val="21"/>
              </w:rPr>
              <w:t>乌拉泊街道办事处福利路社区蔬菜直销点（达-003）（</w:t>
            </w:r>
            <w:r>
              <w:rPr>
                <w:rFonts w:ascii="仿宋_GB2312" w:eastAsia="仿宋_GB2312" w:hint="eastAsia"/>
                <w:szCs w:val="21"/>
              </w:rPr>
              <w:t>2</w:t>
            </w:r>
            <w:r w:rsidRPr="00A65029">
              <w:rPr>
                <w:rFonts w:ascii="仿宋_GB2312" w:eastAsia="仿宋_GB2312" w:hint="eastAsia"/>
                <w:szCs w:val="21"/>
              </w:rPr>
              <w:t>天）</w:t>
            </w:r>
          </w:p>
        </w:tc>
      </w:tr>
      <w:tr w:rsidR="00C20282" w:rsidRPr="00A65029" w:rsidTr="00897B81">
        <w:trPr>
          <w:trHeight w:val="18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A65029" w:rsidRDefault="00C20282" w:rsidP="00C2028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米东区</w:t>
            </w:r>
          </w:p>
        </w:tc>
        <w:tc>
          <w:tcPr>
            <w:tcW w:w="7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82" w:rsidRPr="002A0B62" w:rsidRDefault="00C20282" w:rsidP="00C20282">
            <w:pPr>
              <w:spacing w:line="50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EC1220">
              <w:rPr>
                <w:rFonts w:ascii="仿宋_GB2312" w:eastAsia="仿宋_GB2312" w:hint="eastAsia"/>
                <w:szCs w:val="21"/>
              </w:rPr>
              <w:t>南路众和社区米东</w:t>
            </w:r>
            <w:proofErr w:type="gramStart"/>
            <w:r w:rsidRPr="00EC1220">
              <w:rPr>
                <w:rFonts w:ascii="仿宋_GB2312" w:eastAsia="仿宋_GB2312" w:hint="eastAsia"/>
                <w:szCs w:val="21"/>
              </w:rPr>
              <w:t>大道天</w:t>
            </w:r>
            <w:proofErr w:type="gramEnd"/>
            <w:r w:rsidRPr="00EC1220">
              <w:rPr>
                <w:rFonts w:ascii="仿宋_GB2312" w:eastAsia="仿宋_GB2312" w:hint="eastAsia"/>
                <w:szCs w:val="21"/>
              </w:rPr>
              <w:t>化市场大棚蔬菜直销点（米-024）</w:t>
            </w:r>
          </w:p>
        </w:tc>
      </w:tr>
    </w:tbl>
    <w:p w:rsidR="00C20282" w:rsidRDefault="00C20282" w:rsidP="00C20282">
      <w:pPr>
        <w:rPr>
          <w:rFonts w:ascii="仿宋_GB2312" w:eastAsia="仿宋_GB2312"/>
          <w:szCs w:val="21"/>
        </w:rPr>
      </w:pPr>
    </w:p>
    <w:p w:rsidR="00C20282" w:rsidRDefault="00C20282" w:rsidP="00C20282"/>
    <w:p w:rsidR="00C20282" w:rsidRPr="00C20282" w:rsidRDefault="00C20282" w:rsidP="00C20282">
      <w:pPr>
        <w:widowControl/>
        <w:jc w:val="left"/>
      </w:pPr>
    </w:p>
    <w:sectPr w:rsidR="00C20282" w:rsidRPr="00C20282" w:rsidSect="00C202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CE1" w:rsidRDefault="006A6CE1" w:rsidP="00F92909">
      <w:r>
        <w:separator/>
      </w:r>
    </w:p>
  </w:endnote>
  <w:endnote w:type="continuationSeparator" w:id="0">
    <w:p w:rsidR="006A6CE1" w:rsidRDefault="006A6CE1" w:rsidP="00F92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CE1" w:rsidRDefault="006A6CE1" w:rsidP="00F92909">
      <w:r>
        <w:separator/>
      </w:r>
    </w:p>
  </w:footnote>
  <w:footnote w:type="continuationSeparator" w:id="0">
    <w:p w:rsidR="006A6CE1" w:rsidRDefault="006A6CE1" w:rsidP="00F92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282"/>
    <w:rsid w:val="003C0215"/>
    <w:rsid w:val="00502D95"/>
    <w:rsid w:val="005054B3"/>
    <w:rsid w:val="006807B5"/>
    <w:rsid w:val="006A6CE1"/>
    <w:rsid w:val="007B6C54"/>
    <w:rsid w:val="00803DAA"/>
    <w:rsid w:val="00884289"/>
    <w:rsid w:val="00897B81"/>
    <w:rsid w:val="008E674F"/>
    <w:rsid w:val="009041B9"/>
    <w:rsid w:val="009B5519"/>
    <w:rsid w:val="00B35B8F"/>
    <w:rsid w:val="00B43F21"/>
    <w:rsid w:val="00B537A5"/>
    <w:rsid w:val="00BC7A6B"/>
    <w:rsid w:val="00C20282"/>
    <w:rsid w:val="00C37ADE"/>
    <w:rsid w:val="00E66659"/>
    <w:rsid w:val="00F9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90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</Pages>
  <Words>842</Words>
  <Characters>4804</Characters>
  <Application>Microsoft Office Word</Application>
  <DocSecurity>0</DocSecurity>
  <Lines>40</Lines>
  <Paragraphs>11</Paragraphs>
  <ScaleCrop>false</ScaleCrop>
  <Company>Lenovo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杜洪涛</cp:lastModifiedBy>
  <cp:revision>14</cp:revision>
  <cp:lastPrinted>2019-01-28T03:10:00Z</cp:lastPrinted>
  <dcterms:created xsi:type="dcterms:W3CDTF">2019-01-28T02:49:00Z</dcterms:created>
  <dcterms:modified xsi:type="dcterms:W3CDTF">2019-01-28T07:42:00Z</dcterms:modified>
</cp:coreProperties>
</file>